
<file path=[Content_Types].xml><?xml version="1.0" encoding="utf-8"?>
<Types xmlns="http://schemas.openxmlformats.org/package/2006/content-types">
  <Default ContentType="image/jpeg" Extension="jpg"/>
  <Default ContentType="application/xml" Extension="xml"/>
  <Default ContentType="application/x-font-ttf" Extension="ttf"/>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after="0" w:line="360" w:lineRule="auto"/>
        <w:ind w:left="0" w:firstLine="499"/>
        <w:jc w:val="right"/>
        <w:rPr>
          <w:rFonts w:ascii="Arial" w:cs="Arial" w:eastAsia="Arial" w:hAnsi="Arial"/>
        </w:rPr>
      </w:pPr>
      <w:r w:rsidDel="00000000" w:rsidR="00000000" w:rsidRPr="00000000">
        <w:rPr>
          <w:rFonts w:ascii="Arial" w:cs="Arial" w:eastAsia="Arial" w:hAnsi="Arial"/>
          <w:rtl w:val="0"/>
        </w:rPr>
        <w:t xml:space="preserve">Załącznik nr 8 do SWZ</w:t>
      </w:r>
    </w:p>
    <w:p w:rsidR="00000000" w:rsidDel="00000000" w:rsidP="00000000" w:rsidRDefault="00000000" w:rsidRPr="00000000" w14:paraId="00000002">
      <w:pPr>
        <w:spacing w:after="0" w:line="360" w:lineRule="auto"/>
        <w:ind w:left="0" w:firstLine="499"/>
        <w:rPr>
          <w:rFonts w:ascii="Arial" w:cs="Arial" w:eastAsia="Arial" w:hAnsi="Arial"/>
        </w:rPr>
      </w:pPr>
      <w:r w:rsidDel="00000000" w:rsidR="00000000" w:rsidRPr="00000000">
        <w:rPr>
          <w:rFonts w:ascii="Arial" w:cs="Arial" w:eastAsia="Arial" w:hAnsi="Arial"/>
          <w:rtl w:val="0"/>
        </w:rPr>
        <w:t xml:space="preserve"> </w:t>
      </w:r>
    </w:p>
    <w:p w:rsidR="00000000" w:rsidDel="00000000" w:rsidP="00000000" w:rsidRDefault="00000000" w:rsidRPr="00000000" w14:paraId="00000003">
      <w:pPr>
        <w:spacing w:after="0" w:line="360" w:lineRule="auto"/>
        <w:ind w:left="0" w:firstLine="499"/>
        <w:jc w:val="center"/>
        <w:rPr>
          <w:rFonts w:ascii="Arial" w:cs="Arial" w:eastAsia="Arial" w:hAnsi="Arial"/>
          <w:b w:val="1"/>
          <w:bCs w:val="1"/>
        </w:rPr>
      </w:pPr>
      <w:r w:rsidDel="00000000" w:rsidR="00000000" w:rsidRPr="00000000">
        <w:rPr>
          <w:rFonts w:ascii="Arial" w:cs="Arial" w:eastAsia="Arial" w:hAnsi="Arial"/>
          <w:b w:val="1"/>
          <w:bCs w:val="1"/>
          <w:rtl w:val="0"/>
        </w:rPr>
        <w:t xml:space="preserve">UMOWA NR </w:t>
      </w:r>
      <w:r w:rsidDel="00000000" w:rsidR="00000000" w:rsidRPr="00000000">
        <w:rPr>
          <w:rFonts w:ascii="Arial" w:cs="Arial" w:eastAsia="Arial" w:hAnsi="Arial"/>
          <w:b w:val="1"/>
          <w:bCs w:val="1"/>
          <w:rtl w:val="0"/>
        </w:rPr>
        <w:t xml:space="preserve">………………………….</w:t>
      </w:r>
    </w:p>
    <w:p w:rsidR="00000000" w:rsidDel="00000000" w:rsidP="00000000" w:rsidRDefault="00000000" w:rsidRPr="00000000" w14:paraId="00000004">
      <w:pPr>
        <w:spacing w:after="0" w:line="360" w:lineRule="auto"/>
        <w:ind w:left="0" w:firstLine="499"/>
        <w:rPr>
          <w:rFonts w:ascii="Arial" w:cs="Arial" w:eastAsia="Arial" w:hAnsi="Arial"/>
        </w:rPr>
      </w:pPr>
      <w:r w:rsidDel="00000000" w:rsidR="00000000" w:rsidRPr="00000000">
        <w:rPr>
          <w:rFonts w:ascii="Arial" w:cs="Arial" w:eastAsia="Arial" w:hAnsi="Arial"/>
          <w:rtl w:val="0"/>
        </w:rPr>
        <w:t xml:space="preserve"> </w:t>
      </w:r>
    </w:p>
    <w:p w:rsidR="00000000" w:rsidDel="00000000" w:rsidP="00000000" w:rsidRDefault="00000000" w:rsidRPr="00000000" w14:paraId="00000005">
      <w:pPr>
        <w:spacing w:after="0" w:line="360" w:lineRule="auto"/>
        <w:ind w:left="0" w:firstLine="499"/>
        <w:rPr>
          <w:rFonts w:ascii="Arial" w:cs="Arial" w:eastAsia="Arial" w:hAnsi="Arial"/>
        </w:rPr>
      </w:pPr>
      <w:r w:rsidDel="00000000" w:rsidR="00000000" w:rsidRPr="00000000">
        <w:rPr>
          <w:rFonts w:ascii="Arial" w:cs="Arial" w:eastAsia="Arial" w:hAnsi="Arial"/>
          <w:rtl w:val="0"/>
        </w:rPr>
        <w:t xml:space="preserve">zawarta w dniu […] /w formie elektronicznej w dniu złożenia podpisu przez ostatnią ze Stron w Henrykowie pomiędzy:  </w:t>
      </w:r>
    </w:p>
    <w:p w:rsidR="00000000" w:rsidDel="00000000" w:rsidP="00000000" w:rsidRDefault="00000000" w:rsidRPr="00000000" w14:paraId="00000006">
      <w:pPr>
        <w:spacing w:after="0" w:line="360" w:lineRule="auto"/>
        <w:ind w:left="0" w:firstLine="499"/>
        <w:rPr>
          <w:rFonts w:ascii="Arial" w:cs="Arial" w:eastAsia="Arial" w:hAnsi="Arial"/>
        </w:rPr>
      </w:pPr>
      <w:r w:rsidDel="00000000" w:rsidR="00000000" w:rsidRPr="00000000">
        <w:rPr>
          <w:rFonts w:ascii="Arial" w:cs="Arial" w:eastAsia="Arial" w:hAnsi="Arial"/>
          <w:rtl w:val="0"/>
        </w:rPr>
        <w:t xml:space="preserve"> </w:t>
      </w:r>
    </w:p>
    <w:p w:rsidR="00000000" w:rsidDel="00000000" w:rsidP="00000000" w:rsidRDefault="00000000" w:rsidRPr="00000000" w14:paraId="00000007">
      <w:pPr>
        <w:spacing w:after="0" w:line="360" w:lineRule="auto"/>
        <w:ind w:left="0" w:firstLine="499"/>
        <w:rPr>
          <w:rFonts w:ascii="Arial" w:cs="Arial" w:eastAsia="Arial" w:hAnsi="Arial"/>
        </w:rPr>
      </w:pPr>
      <w:r w:rsidDel="00000000" w:rsidR="00000000" w:rsidRPr="00000000">
        <w:rPr>
          <w:rFonts w:ascii="Arial" w:cs="Arial" w:eastAsia="Arial" w:hAnsi="Arial"/>
          <w:rtl w:val="0"/>
        </w:rPr>
        <w:t xml:space="preserve">Skarbem Państwa – Zespołem Szkół Centrum Kształcenia Rolniczego, w Henrykowie, 67-300 Szprotawa, Henryków 54 NIP: 9241956395, zwanym dalej „</w:t>
      </w:r>
      <w:r w:rsidDel="00000000" w:rsidR="00000000" w:rsidRPr="00000000">
        <w:rPr>
          <w:rFonts w:ascii="Arial" w:cs="Arial" w:eastAsia="Arial" w:hAnsi="Arial"/>
          <w:b w:val="1"/>
          <w:bCs w:val="1"/>
          <w:rtl w:val="0"/>
        </w:rPr>
        <w:t xml:space="preserve">Zamawiającym</w:t>
      </w:r>
      <w:r w:rsidDel="00000000" w:rsidR="00000000" w:rsidRPr="00000000">
        <w:rPr>
          <w:rFonts w:ascii="Arial" w:cs="Arial" w:eastAsia="Arial" w:hAnsi="Arial"/>
          <w:rtl w:val="0"/>
        </w:rPr>
        <w:t xml:space="preserve">”, reprezentowanym przez: ……………….</w:t>
      </w:r>
    </w:p>
    <w:p w:rsidR="00000000" w:rsidDel="00000000" w:rsidP="00000000" w:rsidRDefault="00000000" w:rsidRPr="00000000" w14:paraId="00000008">
      <w:pPr>
        <w:spacing w:after="0" w:line="360" w:lineRule="auto"/>
        <w:ind w:left="0" w:firstLine="499"/>
        <w:rPr>
          <w:rFonts w:ascii="Arial" w:cs="Arial" w:eastAsia="Arial" w:hAnsi="Arial"/>
        </w:rPr>
      </w:pPr>
      <w:r w:rsidDel="00000000" w:rsidR="00000000" w:rsidRPr="00000000">
        <w:rPr>
          <w:rtl w:val="0"/>
        </w:rPr>
      </w:r>
    </w:p>
    <w:p w:rsidR="00000000" w:rsidDel="00000000" w:rsidP="00000000" w:rsidRDefault="00000000" w:rsidRPr="00000000" w14:paraId="00000009">
      <w:pPr>
        <w:spacing w:after="0" w:line="360" w:lineRule="auto"/>
        <w:ind w:left="0" w:firstLine="499"/>
        <w:rPr>
          <w:rFonts w:ascii="Arial" w:cs="Arial" w:eastAsia="Arial" w:hAnsi="Arial"/>
        </w:rPr>
      </w:pPr>
      <w:r w:rsidDel="00000000" w:rsidR="00000000" w:rsidRPr="00000000">
        <w:rPr>
          <w:rFonts w:ascii="Arial" w:cs="Arial" w:eastAsia="Arial" w:hAnsi="Arial"/>
          <w:rtl w:val="0"/>
        </w:rPr>
        <w:t xml:space="preserve">a  </w:t>
      </w:r>
    </w:p>
    <w:p w:rsidR="00000000" w:rsidDel="00000000" w:rsidP="00000000" w:rsidRDefault="00000000" w:rsidRPr="00000000" w14:paraId="0000000A">
      <w:pPr>
        <w:spacing w:after="0" w:line="360" w:lineRule="auto"/>
        <w:ind w:left="0" w:firstLine="499"/>
        <w:rPr>
          <w:rFonts w:ascii="Arial" w:cs="Arial" w:eastAsia="Arial" w:hAnsi="Arial"/>
        </w:rPr>
      </w:pPr>
      <w:r w:rsidDel="00000000" w:rsidR="00000000" w:rsidRPr="00000000">
        <w:rPr>
          <w:rtl w:val="0"/>
        </w:rPr>
      </w:r>
    </w:p>
    <w:p w:rsidR="00000000" w:rsidDel="00000000" w:rsidP="00000000" w:rsidRDefault="00000000" w:rsidRPr="00000000" w14:paraId="0000000B">
      <w:pPr>
        <w:spacing w:after="0" w:line="360" w:lineRule="auto"/>
        <w:ind w:left="0" w:firstLine="499"/>
        <w:rPr>
          <w:rFonts w:ascii="Arial" w:cs="Arial" w:eastAsia="Arial" w:hAnsi="Arial"/>
        </w:rPr>
      </w:pPr>
      <w:r w:rsidDel="00000000" w:rsidR="00000000" w:rsidRPr="00000000">
        <w:rPr>
          <w:rFonts w:ascii="Arial" w:cs="Arial" w:eastAsia="Arial" w:hAnsi="Arial"/>
          <w:rtl w:val="0"/>
        </w:rPr>
        <w:t xml:space="preserve">*gdy wykonawcą jest spółka prawa handlowego:  </w:t>
      </w:r>
    </w:p>
    <w:p w:rsidR="00000000" w:rsidDel="00000000" w:rsidP="00000000" w:rsidRDefault="00000000" w:rsidRPr="00000000" w14:paraId="0000000C">
      <w:pPr>
        <w:spacing w:after="0" w:line="360" w:lineRule="auto"/>
        <w:ind w:left="0" w:firstLine="499"/>
        <w:rPr>
          <w:rFonts w:ascii="Arial" w:cs="Arial" w:eastAsia="Arial" w:hAnsi="Arial"/>
        </w:rPr>
      </w:pPr>
      <w:r w:rsidDel="00000000" w:rsidR="00000000" w:rsidRPr="00000000">
        <w:rPr>
          <w:rFonts w:ascii="Arial" w:cs="Arial" w:eastAsia="Arial" w:hAnsi="Arial"/>
          <w:rtl w:val="0"/>
        </w:rPr>
        <w:t xml:space="preserve">[…] z siedzibą w […] wpisaną do rejestru przedsiębiorców Krajowego Rejestru Sądowego pod numerem […] NIP: […] o kapitale zakładowym […] zł, wpłaconym w całości/w części/w wysokości […] zł, zwaną dalej: „</w:t>
      </w:r>
      <w:r w:rsidDel="00000000" w:rsidR="00000000" w:rsidRPr="00000000">
        <w:rPr>
          <w:rFonts w:ascii="Arial" w:cs="Arial" w:eastAsia="Arial" w:hAnsi="Arial"/>
          <w:b w:val="1"/>
          <w:bCs w:val="1"/>
          <w:rtl w:val="0"/>
        </w:rPr>
        <w:t xml:space="preserve">Wykonawcą</w:t>
      </w:r>
      <w:r w:rsidDel="00000000" w:rsidR="00000000" w:rsidRPr="00000000">
        <w:rPr>
          <w:rFonts w:ascii="Arial" w:cs="Arial" w:eastAsia="Arial" w:hAnsi="Arial"/>
          <w:rtl w:val="0"/>
        </w:rPr>
        <w:t xml:space="preserve">” reprezentowaną przez […]   </w:t>
      </w:r>
    </w:p>
    <w:p w:rsidR="00000000" w:rsidDel="00000000" w:rsidP="00000000" w:rsidRDefault="00000000" w:rsidRPr="00000000" w14:paraId="0000000D">
      <w:pPr>
        <w:spacing w:after="0" w:line="360" w:lineRule="auto"/>
        <w:ind w:left="0" w:firstLine="499"/>
        <w:rPr>
          <w:rFonts w:ascii="Arial" w:cs="Arial" w:eastAsia="Arial" w:hAnsi="Arial"/>
        </w:rPr>
      </w:pPr>
      <w:r w:rsidDel="00000000" w:rsidR="00000000" w:rsidRPr="00000000">
        <w:rPr>
          <w:rFonts w:ascii="Arial" w:cs="Arial" w:eastAsia="Arial" w:hAnsi="Arial"/>
          <w:rtl w:val="0"/>
        </w:rPr>
        <w:t xml:space="preserve">  </w:t>
      </w:r>
    </w:p>
    <w:p w:rsidR="00000000" w:rsidDel="00000000" w:rsidP="00000000" w:rsidRDefault="00000000" w:rsidRPr="00000000" w14:paraId="0000000E">
      <w:pPr>
        <w:spacing w:after="0" w:line="360" w:lineRule="auto"/>
        <w:ind w:left="0" w:firstLine="499"/>
        <w:rPr>
          <w:rFonts w:ascii="Arial" w:cs="Arial" w:eastAsia="Arial" w:hAnsi="Arial"/>
        </w:rPr>
      </w:pPr>
      <w:r w:rsidDel="00000000" w:rsidR="00000000" w:rsidRPr="00000000">
        <w:rPr>
          <w:rFonts w:ascii="Arial" w:cs="Arial" w:eastAsia="Arial" w:hAnsi="Arial"/>
          <w:rtl w:val="0"/>
        </w:rPr>
        <w:t xml:space="preserve">*gdy wykonawcą jest osoba fizyczna prowadząca działalność gospodarczą:  </w:t>
      </w:r>
    </w:p>
    <w:p w:rsidR="00000000" w:rsidDel="00000000" w:rsidP="00000000" w:rsidRDefault="00000000" w:rsidRPr="00000000" w14:paraId="0000000F">
      <w:pPr>
        <w:spacing w:after="0" w:line="360" w:lineRule="auto"/>
        <w:ind w:left="0" w:firstLine="499"/>
        <w:rPr>
          <w:rFonts w:ascii="Arial" w:cs="Arial" w:eastAsia="Arial" w:hAnsi="Arial"/>
        </w:rPr>
      </w:pPr>
      <w:r w:rsidDel="00000000" w:rsidR="00000000" w:rsidRPr="00000000">
        <w:rPr>
          <w:rFonts w:ascii="Arial" w:cs="Arial" w:eastAsia="Arial" w:hAnsi="Arial"/>
          <w:rtl w:val="0"/>
        </w:rPr>
        <w:t xml:space="preserve">Panią/Panem […]  o numerze PESEL […], prowadzącą/-ym działalność gospodarczą pod firmą […] z siedzibą w [..] , zwaną/-ym dalej „</w:t>
      </w:r>
      <w:r w:rsidDel="00000000" w:rsidR="00000000" w:rsidRPr="00000000">
        <w:rPr>
          <w:rFonts w:ascii="Arial" w:cs="Arial" w:eastAsia="Arial" w:hAnsi="Arial"/>
          <w:b w:val="1"/>
          <w:bCs w:val="1"/>
          <w:rtl w:val="0"/>
        </w:rPr>
        <w:t xml:space="preserve">Wykonawcą</w:t>
      </w:r>
      <w:r w:rsidDel="00000000" w:rsidR="00000000" w:rsidRPr="00000000">
        <w:rPr>
          <w:rFonts w:ascii="Arial" w:cs="Arial" w:eastAsia="Arial" w:hAnsi="Arial"/>
          <w:rtl w:val="0"/>
        </w:rPr>
        <w:t xml:space="preserve">”, reprezentowaną/-ym przez […]  </w:t>
      </w:r>
    </w:p>
    <w:p w:rsidR="00000000" w:rsidDel="00000000" w:rsidP="00000000" w:rsidRDefault="00000000" w:rsidRPr="00000000" w14:paraId="00000010">
      <w:pPr>
        <w:spacing w:after="0" w:line="360" w:lineRule="auto"/>
        <w:ind w:left="0" w:firstLine="499"/>
        <w:rPr>
          <w:rFonts w:ascii="Arial" w:cs="Arial" w:eastAsia="Arial" w:hAnsi="Arial"/>
        </w:rPr>
      </w:pPr>
      <w:r w:rsidDel="00000000" w:rsidR="00000000" w:rsidRPr="00000000">
        <w:rPr>
          <w:rFonts w:ascii="Arial" w:cs="Arial" w:eastAsia="Arial" w:hAnsi="Arial"/>
          <w:rtl w:val="0"/>
        </w:rPr>
        <w:t xml:space="preserve"> </w:t>
      </w:r>
    </w:p>
    <w:p w:rsidR="00000000" w:rsidDel="00000000" w:rsidP="00000000" w:rsidRDefault="00000000" w:rsidRPr="00000000" w14:paraId="00000011">
      <w:pPr>
        <w:spacing w:after="0" w:line="360" w:lineRule="auto"/>
        <w:ind w:left="0" w:firstLine="499"/>
        <w:rPr>
          <w:rFonts w:ascii="Arial" w:cs="Arial" w:eastAsia="Arial" w:hAnsi="Arial"/>
        </w:rPr>
      </w:pPr>
      <w:r w:rsidDel="00000000" w:rsidR="00000000" w:rsidRPr="00000000">
        <w:rPr>
          <w:rFonts w:ascii="Arial" w:cs="Arial" w:eastAsia="Arial" w:hAnsi="Arial"/>
          <w:rtl w:val="0"/>
        </w:rPr>
        <w:t xml:space="preserve">zwanymi dalej łącznie „</w:t>
      </w:r>
      <w:r w:rsidDel="00000000" w:rsidR="00000000" w:rsidRPr="00000000">
        <w:rPr>
          <w:rFonts w:ascii="Arial" w:cs="Arial" w:eastAsia="Arial" w:hAnsi="Arial"/>
          <w:b w:val="1"/>
          <w:bCs w:val="1"/>
          <w:rtl w:val="0"/>
        </w:rPr>
        <w:t xml:space="preserve">Stronami</w:t>
      </w:r>
      <w:r w:rsidDel="00000000" w:rsidR="00000000" w:rsidRPr="00000000">
        <w:rPr>
          <w:rFonts w:ascii="Arial" w:cs="Arial" w:eastAsia="Arial" w:hAnsi="Arial"/>
          <w:rtl w:val="0"/>
        </w:rPr>
        <w:t xml:space="preserve">”, a każda z osobna „</w:t>
      </w:r>
      <w:r w:rsidDel="00000000" w:rsidR="00000000" w:rsidRPr="00000000">
        <w:rPr>
          <w:rFonts w:ascii="Arial" w:cs="Arial" w:eastAsia="Arial" w:hAnsi="Arial"/>
          <w:b w:val="1"/>
          <w:bCs w:val="1"/>
          <w:rtl w:val="0"/>
        </w:rPr>
        <w:t xml:space="preserve">Stroną</w:t>
      </w:r>
      <w:r w:rsidDel="00000000" w:rsidR="00000000" w:rsidRPr="00000000">
        <w:rPr>
          <w:rFonts w:ascii="Arial" w:cs="Arial" w:eastAsia="Arial" w:hAnsi="Arial"/>
          <w:rtl w:val="0"/>
        </w:rPr>
        <w:t xml:space="preserve">” </w:t>
      </w:r>
    </w:p>
    <w:p w:rsidR="00000000" w:rsidDel="00000000" w:rsidP="00000000" w:rsidRDefault="00000000" w:rsidRPr="00000000" w14:paraId="00000012">
      <w:pPr>
        <w:spacing w:after="0" w:line="360" w:lineRule="auto"/>
        <w:ind w:left="0" w:firstLine="499"/>
        <w:rPr>
          <w:rFonts w:ascii="Arial" w:cs="Arial" w:eastAsia="Arial" w:hAnsi="Arial"/>
        </w:rPr>
      </w:pPr>
      <w:r w:rsidDel="00000000" w:rsidR="00000000" w:rsidRPr="00000000">
        <w:rPr>
          <w:rtl w:val="0"/>
        </w:rPr>
      </w:r>
    </w:p>
    <w:p w:rsidR="00000000" w:rsidDel="00000000" w:rsidP="00000000" w:rsidRDefault="00000000" w:rsidRPr="00000000" w14:paraId="00000013">
      <w:pPr>
        <w:spacing w:after="0" w:line="360" w:lineRule="auto"/>
        <w:ind w:left="0" w:firstLine="499"/>
        <w:rPr>
          <w:rFonts w:ascii="Arial" w:cs="Arial" w:eastAsia="Arial" w:hAnsi="Arial"/>
        </w:rPr>
      </w:pPr>
      <w:r w:rsidDel="00000000" w:rsidR="00000000" w:rsidRPr="00000000">
        <w:rPr>
          <w:rFonts w:ascii="Arial" w:cs="Arial" w:eastAsia="Arial" w:hAnsi="Arial"/>
          <w:rtl w:val="0"/>
        </w:rPr>
        <w:t xml:space="preserve">W związku z realizacją przez Zamawiającego projektu pn. </w:t>
      </w:r>
      <w:r w:rsidDel="00000000" w:rsidR="00000000" w:rsidRPr="00000000">
        <w:rPr>
          <w:rFonts w:ascii="Arial" w:cs="Arial" w:eastAsia="Arial" w:hAnsi="Arial"/>
          <w:b w:val="1"/>
          <w:bCs w:val="1"/>
          <w:rtl w:val="0"/>
        </w:rPr>
        <w:t xml:space="preserve">„</w:t>
      </w:r>
      <w:r w:rsidDel="00000000" w:rsidR="00000000" w:rsidRPr="00000000">
        <w:rPr>
          <w:rFonts w:ascii="Arial" w:cs="Arial" w:eastAsia="Arial" w:hAnsi="Arial"/>
          <w:b w:val="1"/>
          <w:bCs w:val="1"/>
          <w:color w:val="000000"/>
          <w:rtl w:val="0"/>
        </w:rPr>
        <w:t xml:space="preserve">Unowocześnienie bazy dydaktycznej i demonstracyjnej na potrzeby edukacji w zakresie rolnictwa 4.0 w Zespole Szkół Centrum Kształcenia Rolniczego w Henrykowie” </w:t>
      </w:r>
      <w:r w:rsidDel="00000000" w:rsidR="00000000" w:rsidRPr="00000000">
        <w:rPr>
          <w:rFonts w:ascii="Arial" w:cs="Arial" w:eastAsia="Arial" w:hAnsi="Arial"/>
          <w:color w:val="000000"/>
          <w:rtl w:val="0"/>
        </w:rPr>
        <w:t xml:space="preserve">w wyniku postępowania znak: …</w:t>
      </w:r>
      <w:r w:rsidDel="00000000" w:rsidR="00000000" w:rsidRPr="00000000">
        <w:rPr>
          <w:rFonts w:ascii="Arial" w:cs="Arial" w:eastAsia="Arial" w:hAnsi="Arial"/>
          <w:b w:val="1"/>
          <w:bCs w:val="1"/>
          <w:color w:val="000000"/>
          <w:rtl w:val="0"/>
        </w:rPr>
        <w:t xml:space="preserve"> </w:t>
      </w:r>
      <w:r w:rsidDel="00000000" w:rsidR="00000000" w:rsidRPr="00000000">
        <w:rPr>
          <w:rFonts w:ascii="Arial" w:cs="Arial" w:eastAsia="Arial" w:hAnsi="Arial"/>
          <w:rtl w:val="0"/>
        </w:rPr>
        <w:t xml:space="preserve">została zawarta umowa o następującej treści:</w:t>
      </w:r>
    </w:p>
    <w:p w:rsidR="00000000" w:rsidDel="00000000" w:rsidP="00000000" w:rsidRDefault="00000000" w:rsidRPr="00000000" w14:paraId="00000014">
      <w:pPr>
        <w:spacing w:after="0" w:line="360" w:lineRule="auto"/>
        <w:ind w:left="0" w:firstLine="499"/>
        <w:rPr>
          <w:rFonts w:ascii="Arial" w:cs="Arial" w:eastAsia="Arial" w:hAnsi="Arial"/>
        </w:rPr>
      </w:pPr>
      <w:r w:rsidDel="00000000" w:rsidR="00000000" w:rsidRPr="00000000">
        <w:rPr>
          <w:rtl w:val="0"/>
        </w:rPr>
      </w:r>
    </w:p>
    <w:p w:rsidR="00000000" w:rsidDel="00000000" w:rsidP="00000000" w:rsidRDefault="00000000" w:rsidRPr="00000000" w14:paraId="00000015">
      <w:pPr>
        <w:spacing w:after="0" w:line="360" w:lineRule="auto"/>
        <w:ind w:left="0" w:firstLine="499"/>
        <w:jc w:val="center"/>
        <w:rPr>
          <w:rFonts w:ascii="Arial" w:cs="Arial" w:eastAsia="Arial" w:hAnsi="Arial"/>
          <w:b w:val="1"/>
          <w:bCs w:val="1"/>
        </w:rPr>
      </w:pPr>
      <w:r w:rsidDel="00000000" w:rsidR="00000000" w:rsidRPr="00000000">
        <w:rPr>
          <w:rFonts w:ascii="Arial" w:cs="Arial" w:eastAsia="Arial" w:hAnsi="Arial"/>
          <w:b w:val="1"/>
          <w:bCs w:val="1"/>
          <w:rtl w:val="0"/>
        </w:rPr>
        <w:t xml:space="preserve">§ 1</w:t>
      </w:r>
    </w:p>
    <w:p w:rsidR="00000000" w:rsidDel="00000000" w:rsidP="00000000" w:rsidRDefault="00000000" w:rsidRPr="00000000" w14:paraId="00000016">
      <w:pPr>
        <w:spacing w:after="0" w:line="360" w:lineRule="auto"/>
        <w:ind w:left="0" w:firstLine="499"/>
        <w:jc w:val="center"/>
        <w:rPr>
          <w:rFonts w:ascii="Arial" w:cs="Arial" w:eastAsia="Arial" w:hAnsi="Arial"/>
          <w:b w:val="1"/>
          <w:bCs w:val="1"/>
        </w:rPr>
      </w:pPr>
      <w:r w:rsidDel="00000000" w:rsidR="00000000" w:rsidRPr="00000000">
        <w:rPr>
          <w:rFonts w:ascii="Arial" w:cs="Arial" w:eastAsia="Arial" w:hAnsi="Arial"/>
          <w:b w:val="1"/>
          <w:bCs w:val="1"/>
          <w:rtl w:val="0"/>
        </w:rPr>
        <w:t xml:space="preserve">Przedmiot umowy</w:t>
      </w:r>
    </w:p>
    <w:p w:rsidR="00000000" w:rsidDel="00000000" w:rsidP="00000000" w:rsidRDefault="00000000" w:rsidRPr="00000000" w14:paraId="00000017">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360" w:lineRule="auto"/>
        <w:ind w:left="0" w:right="0" w:hanging="360"/>
        <w:jc w:val="both"/>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vertAlign w:val="baseline"/>
          <w:rtl w:val="0"/>
        </w:rPr>
        <w:t xml:space="preserve">Wykonawca zobowiązuje się dostarczyć i przenieść na Zamawiającego własność nowego sprzętu, wyposażenia, asortymentu i licencji w zakresie </w:t>
      </w:r>
      <w:r w:rsidDel="00000000" w:rsidR="00000000" w:rsidRPr="00000000">
        <w:rPr>
          <w:rFonts w:ascii="Arial" w:cs="Arial" w:eastAsia="Arial" w:hAnsi="Arial"/>
          <w:b w:val="1"/>
          <w:bCs w:val="1"/>
          <w:i w:val="0"/>
          <w:iCs w:val="0"/>
          <w:smallCaps w:val="0"/>
          <w:strike w:val="0"/>
          <w:color w:val="000000"/>
          <w:sz w:val="22"/>
          <w:szCs w:val="22"/>
          <w:u w:val="none"/>
          <w:vertAlign w:val="baseline"/>
          <w:rtl w:val="0"/>
        </w:rPr>
        <w:t xml:space="preserve">części </w:t>
      </w:r>
      <w:r w:rsidDel="00000000" w:rsidR="00000000" w:rsidRPr="00000000">
        <w:rPr>
          <w:rFonts w:ascii="Arial" w:cs="Arial" w:eastAsia="Arial" w:hAnsi="Arial"/>
          <w:b w:val="1"/>
          <w:bCs w:val="1"/>
          <w:i w:val="0"/>
          <w:iCs w:val="0"/>
          <w:smallCaps w:val="0"/>
          <w:strike w:val="0"/>
          <w:color w:val="000000"/>
          <w:sz w:val="22"/>
          <w:szCs w:val="22"/>
          <w:u w:val="none"/>
          <w:vertAlign w:val="baseline"/>
          <w:rtl w:val="0"/>
        </w:rPr>
        <w:t xml:space="preserve">…..</w:t>
      </w:r>
      <w:r w:rsidDel="00000000" w:rsidR="00000000" w:rsidRPr="00000000">
        <w:rPr>
          <w:rFonts w:ascii="Arial" w:cs="Arial" w:eastAsia="Arial" w:hAnsi="Arial"/>
          <w:b w:val="1"/>
          <w:bCs w:val="1"/>
          <w:i w:val="0"/>
          <w:iCs w:val="0"/>
          <w:smallCaps w:val="0"/>
          <w:strike w:val="0"/>
          <w:color w:val="000000"/>
          <w:sz w:val="22"/>
          <w:szCs w:val="22"/>
          <w:u w:val="none"/>
          <w:vertAlign w:val="baseline"/>
          <w:rtl w:val="0"/>
        </w:rPr>
        <w:t xml:space="preserve"> zamówi</w:t>
      </w:r>
      <w:r w:rsidDel="00000000" w:rsidR="00000000" w:rsidRPr="00000000">
        <w:rPr>
          <w:rFonts w:ascii="Arial" w:cs="Arial" w:eastAsia="Arial" w:hAnsi="Arial"/>
          <w:b w:val="1"/>
          <w:bCs w:val="1"/>
          <w:i w:val="0"/>
          <w:iCs w:val="0"/>
          <w:smallCaps w:val="0"/>
          <w:strike w:val="0"/>
          <w:color w:val="000000"/>
          <w:sz w:val="22"/>
          <w:szCs w:val="22"/>
          <w:u w:val="none"/>
          <w:shd w:fill="auto" w:val="clear"/>
          <w:vertAlign w:val="baseline"/>
          <w:rtl w:val="0"/>
        </w:rPr>
        <w:t xml:space="preserve">enia</w:t>
      </w: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 (dalej: „</w:t>
      </w:r>
      <w:r w:rsidDel="00000000" w:rsidR="00000000" w:rsidRPr="00000000">
        <w:rPr>
          <w:rFonts w:ascii="Arial" w:cs="Arial" w:eastAsia="Arial" w:hAnsi="Arial"/>
          <w:b w:val="1"/>
          <w:bCs w:val="1"/>
          <w:i w:val="0"/>
          <w:iCs w:val="0"/>
          <w:smallCaps w:val="0"/>
          <w:strike w:val="0"/>
          <w:color w:val="000000"/>
          <w:sz w:val="22"/>
          <w:szCs w:val="22"/>
          <w:u w:val="none"/>
          <w:shd w:fill="auto" w:val="clear"/>
          <w:vertAlign w:val="baseline"/>
          <w:rtl w:val="0"/>
        </w:rPr>
        <w:t xml:space="preserve">Sprzęt</w:t>
      </w: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 zgodnie z ofertą Wykonawcy stanowiącą </w:t>
      </w:r>
      <w:r w:rsidDel="00000000" w:rsidR="00000000" w:rsidRPr="00000000">
        <w:rPr>
          <w:rFonts w:ascii="Arial" w:cs="Arial" w:eastAsia="Arial" w:hAnsi="Arial"/>
          <w:b w:val="1"/>
          <w:bCs w:val="1"/>
          <w:i w:val="0"/>
          <w:iCs w:val="0"/>
          <w:smallCaps w:val="0"/>
          <w:strike w:val="0"/>
          <w:color w:val="000000"/>
          <w:sz w:val="22"/>
          <w:szCs w:val="22"/>
          <w:u w:val="none"/>
          <w:shd w:fill="auto" w:val="clear"/>
          <w:vertAlign w:val="baseline"/>
          <w:rtl w:val="0"/>
        </w:rPr>
        <w:t xml:space="preserve">załącznik nr 1 do umowy</w:t>
      </w: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 oraz opisem przedmiotu zamówienia, stanowiącym </w:t>
      </w:r>
      <w:r w:rsidDel="00000000" w:rsidR="00000000" w:rsidRPr="00000000">
        <w:rPr>
          <w:rFonts w:ascii="Arial" w:cs="Arial" w:eastAsia="Arial" w:hAnsi="Arial"/>
          <w:b w:val="1"/>
          <w:bCs w:val="1"/>
          <w:i w:val="0"/>
          <w:iCs w:val="0"/>
          <w:smallCaps w:val="0"/>
          <w:strike w:val="0"/>
          <w:color w:val="000000"/>
          <w:sz w:val="22"/>
          <w:szCs w:val="22"/>
          <w:u w:val="none"/>
          <w:shd w:fill="auto" w:val="clear"/>
          <w:vertAlign w:val="baseline"/>
          <w:rtl w:val="0"/>
        </w:rPr>
        <w:t xml:space="preserve">załącznik nr 2 do umowy</w:t>
      </w: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 (dalej „</w:t>
      </w:r>
      <w:r w:rsidDel="00000000" w:rsidR="00000000" w:rsidRPr="00000000">
        <w:rPr>
          <w:rFonts w:ascii="Arial" w:cs="Arial" w:eastAsia="Arial" w:hAnsi="Arial"/>
          <w:b w:val="1"/>
          <w:bCs w:val="1"/>
          <w:i w:val="0"/>
          <w:iCs w:val="0"/>
          <w:smallCaps w:val="0"/>
          <w:strike w:val="0"/>
          <w:color w:val="000000"/>
          <w:sz w:val="22"/>
          <w:szCs w:val="22"/>
          <w:u w:val="none"/>
          <w:shd w:fill="auto" w:val="clear"/>
          <w:vertAlign w:val="baseline"/>
          <w:rtl w:val="0"/>
        </w:rPr>
        <w:t xml:space="preserve">OPZ</w:t>
      </w: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 zaś Zamawiający zobowiązuje się zapłacić ustaloną cenę. </w:t>
      </w:r>
    </w:p>
    <w:p w:rsidR="00000000" w:rsidDel="00000000" w:rsidP="00000000" w:rsidRDefault="00000000" w:rsidRPr="00000000" w14:paraId="00000018">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360" w:lineRule="auto"/>
        <w:ind w:left="0" w:right="0" w:hanging="360"/>
        <w:jc w:val="both"/>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Wykonawca zobowiązuje się do wykonania przedmiotu umowy w terminie </w:t>
      </w:r>
      <w:r w:rsidDel="00000000" w:rsidR="00000000" w:rsidRPr="00000000">
        <w:rPr>
          <w:rFonts w:ascii="Arial" w:cs="Arial" w:eastAsia="Arial" w:hAnsi="Arial"/>
          <w:b w:val="1"/>
          <w:bCs w:val="1"/>
          <w:i w:val="0"/>
          <w:iCs w:val="0"/>
          <w:smallCaps w:val="0"/>
          <w:strike w:val="0"/>
          <w:color w:val="000000"/>
          <w:sz w:val="22"/>
          <w:szCs w:val="22"/>
          <w:u w:val="none"/>
          <w:shd w:fill="auto" w:val="clear"/>
          <w:vertAlign w:val="baseline"/>
          <w:rtl w:val="0"/>
        </w:rPr>
        <w:t xml:space="preserve">do 30 dni</w:t>
      </w: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 od dnia zawarcia umowy. Za datę wykonania umowy uznaje się podpisanie przez Zamawiającego protokołu odbioru bez zastrzeżeń. </w:t>
      </w:r>
    </w:p>
    <w:p w:rsidR="00000000" w:rsidDel="00000000" w:rsidP="00000000" w:rsidRDefault="00000000" w:rsidRPr="00000000" w14:paraId="00000019">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360" w:lineRule="auto"/>
        <w:ind w:left="0" w:right="0" w:hanging="360"/>
        <w:jc w:val="both"/>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Miejsce dostarczenia Sprzętu: siedziba Zamawiającego</w:t>
      </w:r>
    </w:p>
    <w:p w:rsidR="00000000" w:rsidDel="00000000" w:rsidP="00000000" w:rsidRDefault="00000000" w:rsidRPr="00000000" w14:paraId="0000001A">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360" w:lineRule="auto"/>
        <w:ind w:left="0" w:right="0" w:hanging="360"/>
        <w:jc w:val="both"/>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Wykonawca zobowiązuje się do powiadomienia Zamawiającego o planowanej dostawie Sprzętu nie później niż na 3 dni robocze przed planowaną dostawą. </w:t>
      </w:r>
    </w:p>
    <w:p w:rsidR="00000000" w:rsidDel="00000000" w:rsidP="00000000" w:rsidRDefault="00000000" w:rsidRPr="00000000" w14:paraId="0000001B">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360" w:lineRule="auto"/>
        <w:ind w:left="0" w:right="0" w:hanging="360"/>
        <w:jc w:val="both"/>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Wykonawca zobowiązuje się do poddania kontroli i audytom prowadzonym przez ARiMR, Ministerstwo Rolnictwa, Ministerstwo Funduszy i Polityki Regionalnej, a także organy unijne (Komisja Europejska, OLAF, Trybunał Obrachunkowy).</w:t>
      </w:r>
    </w:p>
    <w:p w:rsidR="00000000" w:rsidDel="00000000" w:rsidP="00000000" w:rsidRDefault="00000000" w:rsidRPr="00000000" w14:paraId="0000001C">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360" w:lineRule="auto"/>
        <w:ind w:left="0" w:right="0" w:hanging="360"/>
        <w:jc w:val="both"/>
        <w:rPr>
          <w:rFonts w:ascii="Arial" w:cs="Arial" w:eastAsia="Arial" w:hAnsi="Arial"/>
          <w:b w:val="0"/>
          <w:bCs w:val="0"/>
          <w:i w:val="0"/>
          <w:iCs w:val="0"/>
          <w:smallCaps w:val="0"/>
          <w:strike w:val="0"/>
          <w:color w:val="000000"/>
          <w:sz w:val="22"/>
          <w:szCs w:val="22"/>
          <w:u w:val="none"/>
          <w:shd w:fill="auto" w:val="clear"/>
          <w:vertAlign w:val="baseline"/>
        </w:rPr>
      </w:pPr>
      <w:bookmarkStart w:colFirst="0" w:colLast="0" w:name="_heading=h.z0jssudh5qkx" w:id="0"/>
      <w:bookmarkEnd w:id="0"/>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Niniejsza umowa jest dofinansowana ze środków Krajowego Planu Odbudowy w ramach umowy o objęcie przedsięwzięcia wsparciem w ramach części inwestycji planu rozwojowego A 1.4.1. Inwestycje na rzecz dywersyfikacji i skracania łańcucha dostaw produktów rolnych i spożywczych oraz budowy odporności podmiotów uczestniczących w łańcuchu” w obszarze: Wsparcie dla szkół rolniczych w zakresie unowocześnienia bazy dydaktycznej i demonstracyjnej na potrzeby edukacji w zakresie rolnictwa 4.0.</w:t>
      </w:r>
    </w:p>
    <w:p w:rsidR="00000000" w:rsidDel="00000000" w:rsidP="00000000" w:rsidRDefault="00000000" w:rsidRPr="00000000" w14:paraId="0000001D">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360" w:lineRule="auto"/>
        <w:ind w:left="0" w:right="0" w:hanging="360"/>
        <w:jc w:val="both"/>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Wykonawca oświadcza, że dopełnił obowiązku zgłoszenia informacji o swoich beneficjentach rzeczywistych do Centralnego Rejestru Beneficjentów Rzeczywistych (jeśli dotyczy) i zobowiązuje się do utrzymania aktualności tych danych przez okres realizacji umowy.</w:t>
      </w:r>
    </w:p>
    <w:p w:rsidR="00000000" w:rsidDel="00000000" w:rsidP="00000000" w:rsidRDefault="00000000" w:rsidRPr="00000000" w14:paraId="0000001E">
      <w:pPr>
        <w:spacing w:after="0" w:line="360" w:lineRule="auto"/>
        <w:ind w:left="0" w:firstLine="499"/>
        <w:rPr>
          <w:rFonts w:ascii="Arial" w:cs="Arial" w:eastAsia="Arial" w:hAnsi="Arial"/>
        </w:rPr>
      </w:pPr>
      <w:r w:rsidDel="00000000" w:rsidR="00000000" w:rsidRPr="00000000">
        <w:rPr>
          <w:rtl w:val="0"/>
        </w:rPr>
      </w:r>
    </w:p>
    <w:p w:rsidR="00000000" w:rsidDel="00000000" w:rsidP="00000000" w:rsidRDefault="00000000" w:rsidRPr="00000000" w14:paraId="0000001F">
      <w:pPr>
        <w:spacing w:after="0" w:line="360" w:lineRule="auto"/>
        <w:ind w:left="0" w:firstLine="499"/>
        <w:jc w:val="center"/>
        <w:rPr>
          <w:rFonts w:ascii="Arial" w:cs="Arial" w:eastAsia="Arial" w:hAnsi="Arial"/>
          <w:b w:val="1"/>
          <w:bCs w:val="1"/>
        </w:rPr>
      </w:pPr>
      <w:r w:rsidDel="00000000" w:rsidR="00000000" w:rsidRPr="00000000">
        <w:rPr>
          <w:rFonts w:ascii="Arial" w:cs="Arial" w:eastAsia="Arial" w:hAnsi="Arial"/>
          <w:b w:val="1"/>
          <w:bCs w:val="1"/>
          <w:rtl w:val="0"/>
        </w:rPr>
        <w:t xml:space="preserve">§ 2</w:t>
      </w:r>
    </w:p>
    <w:p w:rsidR="00000000" w:rsidDel="00000000" w:rsidP="00000000" w:rsidRDefault="00000000" w:rsidRPr="00000000" w14:paraId="00000020">
      <w:pPr>
        <w:spacing w:after="0" w:line="360" w:lineRule="auto"/>
        <w:ind w:left="0" w:firstLine="499"/>
        <w:jc w:val="center"/>
        <w:rPr>
          <w:rFonts w:ascii="Arial" w:cs="Arial" w:eastAsia="Arial" w:hAnsi="Arial"/>
          <w:b w:val="1"/>
          <w:bCs w:val="1"/>
        </w:rPr>
      </w:pPr>
      <w:r w:rsidDel="00000000" w:rsidR="00000000" w:rsidRPr="00000000">
        <w:rPr>
          <w:rFonts w:ascii="Arial" w:cs="Arial" w:eastAsia="Arial" w:hAnsi="Arial"/>
          <w:b w:val="1"/>
          <w:bCs w:val="1"/>
          <w:rtl w:val="0"/>
        </w:rPr>
        <w:t xml:space="preserve">Wynagrodzenie</w:t>
      </w:r>
    </w:p>
    <w:p w:rsidR="00000000" w:rsidDel="00000000" w:rsidP="00000000" w:rsidRDefault="00000000" w:rsidRPr="00000000" w14:paraId="00000021">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360" w:lineRule="auto"/>
        <w:ind w:left="0" w:right="0" w:hanging="360"/>
        <w:jc w:val="both"/>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Wynagrodzenie Wykonawcy z tytułu należytego wykonania prz</w:t>
      </w:r>
      <w:r w:rsidDel="00000000" w:rsidR="00000000" w:rsidRPr="00000000">
        <w:rPr>
          <w:rFonts w:ascii="Arial" w:cs="Arial" w:eastAsia="Arial" w:hAnsi="Arial"/>
          <w:b w:val="0"/>
          <w:bCs w:val="0"/>
          <w:i w:val="0"/>
          <w:iCs w:val="0"/>
          <w:smallCaps w:val="0"/>
          <w:strike w:val="0"/>
          <w:color w:val="000000"/>
          <w:sz w:val="22"/>
          <w:szCs w:val="22"/>
          <w:u w:val="none"/>
          <w:vertAlign w:val="baseline"/>
          <w:rtl w:val="0"/>
        </w:rPr>
        <w:t xml:space="preserve">edmiotu umowy, zgodnie z ofertą Wykonawcy, która stanowi </w:t>
      </w:r>
      <w:r w:rsidDel="00000000" w:rsidR="00000000" w:rsidRPr="00000000">
        <w:rPr>
          <w:rFonts w:ascii="Arial" w:cs="Arial" w:eastAsia="Arial" w:hAnsi="Arial"/>
          <w:b w:val="1"/>
          <w:bCs w:val="1"/>
          <w:i w:val="0"/>
          <w:iCs w:val="0"/>
          <w:smallCaps w:val="0"/>
          <w:strike w:val="0"/>
          <w:color w:val="000000"/>
          <w:sz w:val="22"/>
          <w:szCs w:val="22"/>
          <w:u w:val="none"/>
          <w:vertAlign w:val="baseline"/>
          <w:rtl w:val="0"/>
        </w:rPr>
        <w:t xml:space="preserve">załącznik nr 1 do umowy</w:t>
      </w:r>
      <w:r w:rsidDel="00000000" w:rsidR="00000000" w:rsidRPr="00000000">
        <w:rPr>
          <w:rFonts w:ascii="Arial" w:cs="Arial" w:eastAsia="Arial" w:hAnsi="Arial"/>
          <w:b w:val="0"/>
          <w:bCs w:val="0"/>
          <w:i w:val="0"/>
          <w:iCs w:val="0"/>
          <w:smallCaps w:val="0"/>
          <w:strike w:val="0"/>
          <w:color w:val="000000"/>
          <w:sz w:val="22"/>
          <w:szCs w:val="22"/>
          <w:u w:val="none"/>
          <w:vertAlign w:val="baseline"/>
          <w:rtl w:val="0"/>
        </w:rPr>
        <w:t xml:space="preserve">, wynosi [</w:t>
      </w:r>
      <w:r w:rsidDel="00000000" w:rsidR="00000000" w:rsidRPr="00000000">
        <w:rPr>
          <w:rFonts w:ascii="Arial" w:cs="Arial" w:eastAsia="Arial" w:hAnsi="Arial"/>
          <w:b w:val="0"/>
          <w:bCs w:val="0"/>
          <w:i w:val="0"/>
          <w:iCs w:val="0"/>
          <w:smallCaps w:val="0"/>
          <w:strike w:val="0"/>
          <w:color w:val="000000"/>
          <w:sz w:val="22"/>
          <w:szCs w:val="22"/>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2"/>
          <w:szCs w:val="22"/>
          <w:u w:val="none"/>
          <w:vertAlign w:val="baseline"/>
          <w:rtl w:val="0"/>
        </w:rPr>
        <w:t xml:space="preserve">] zł </w:t>
      </w: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brutto. Ceny jednostkowe wskazane są w ofercie Wykonawcy. </w:t>
      </w:r>
    </w:p>
    <w:p w:rsidR="00000000" w:rsidDel="00000000" w:rsidP="00000000" w:rsidRDefault="00000000" w:rsidRPr="00000000" w14:paraId="00000022">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360" w:lineRule="auto"/>
        <w:ind w:left="0" w:right="0" w:hanging="360"/>
        <w:jc w:val="both"/>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Wynagrodzenie określone w ust. 1 jest wynagrodzeniem ryczałtowym i obejmuje wszystkie koszty, jakie powstaną w związku z wykonaniem umowy, w tym ubezpieczenie, koszty transportu, załadunku oraz rozładunku, koszty wniesienia, uruchomienia Sprzętu, koszty realizacji obowiązków w zakresie rękojmi i gwarancji. Wykonawcy nie przysługuje zwrot jakichkolwiek dodatkowych kosztów, opłat i podatków poniesionych przez Wykonawcę w związku z realizacją przedmiotu umowy.  </w:t>
      </w:r>
    </w:p>
    <w:p w:rsidR="00000000" w:rsidDel="00000000" w:rsidP="00000000" w:rsidRDefault="00000000" w:rsidRPr="00000000" w14:paraId="00000023">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360" w:lineRule="auto"/>
        <w:ind w:left="0" w:right="0" w:hanging="360"/>
        <w:jc w:val="both"/>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Wynagrodzenie, o którym mowa w ust. 1, płatne będzie na podstawie prawidłowo wystawionej faktury, na rachunek bankowy […], na podstawie podpisanego przez Zamawiającego protokołu odbioru, w terminie do 30 dni od dnia otrzymania przez Zamawiającego prawidłowo wystawionej faktury. Zmiana rachunku bankowego nie wymaga aneksu do umowy, lecz powiadomienia Zamawiającego w postaci elektronicznej lub pisemnej. </w:t>
      </w:r>
    </w:p>
    <w:p w:rsidR="00000000" w:rsidDel="00000000" w:rsidP="00000000" w:rsidRDefault="00000000" w:rsidRPr="00000000" w14:paraId="00000024">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360" w:lineRule="auto"/>
        <w:ind w:left="0" w:right="0" w:hanging="360"/>
        <w:jc w:val="both"/>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Rachunek bankowy, o którym mowa w ust. 3, musi być zgodny z rachunkiem wykazanym w „białej liście” podatników VAT, o której mowa w art. 96b ustawy z dnia 11 marca 2004 r. o podatku od towarów i usług. W przypadku, gdy na dzień płatności rachunek nie będzie znajdował się na tej liście, Zamawiającemu przysługuje prawo do wstrzymania płatności do czasu ponownego zgłoszenia i uwidocznienia tego rachunku na tej liście, co nie wpływa na terminy realizacji niniejszej umowy i nie stanowi podstawy do naliczania odsetek za nieterminową płatność.  </w:t>
      </w:r>
      <w:r w:rsidDel="00000000" w:rsidR="00000000" w:rsidRPr="00000000">
        <w:rPr>
          <w:rtl w:val="0"/>
        </w:rPr>
      </w:r>
    </w:p>
    <w:p w:rsidR="00000000" w:rsidDel="00000000" w:rsidP="00000000" w:rsidRDefault="00000000" w:rsidRPr="00000000" w14:paraId="00000025">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360" w:lineRule="auto"/>
        <w:ind w:left="0" w:right="0" w:hanging="360"/>
        <w:jc w:val="both"/>
        <w:rPr>
          <w:rFonts w:ascii="Arial" w:cs="Arial" w:eastAsia="Arial" w:hAnsi="Arial"/>
          <w:b w:val="0"/>
          <w:bCs w:val="0"/>
          <w:i w:val="0"/>
          <w:iCs w:val="0"/>
          <w:smallCaps w:val="0"/>
          <w:strike w:val="0"/>
          <w:color w:val="000000"/>
          <w:sz w:val="22"/>
          <w:szCs w:val="22"/>
          <w:vertAlign w:val="baseline"/>
        </w:rPr>
      </w:pPr>
      <w:r w:rsidDel="00000000" w:rsidR="00000000" w:rsidRPr="00000000">
        <w:rPr>
          <w:rFonts w:ascii="Arial" w:cs="Arial" w:eastAsia="Arial" w:hAnsi="Arial"/>
          <w:b w:val="0"/>
          <w:bCs w:val="0"/>
          <w:i w:val="0"/>
          <w:iCs w:val="0"/>
          <w:smallCaps w:val="0"/>
          <w:strike w:val="0"/>
          <w:color w:val="000000"/>
          <w:sz w:val="22"/>
          <w:szCs w:val="22"/>
          <w:u w:val="none"/>
          <w:vertAlign w:val="baseline"/>
          <w:rtl w:val="0"/>
        </w:rPr>
        <w:t xml:space="preserve">Zamawiający upoważnia Wykonawcę do wystawiania faktur bez podpisu osoby upoważnionej do odbioru oraz działając na podstawie art. 106n ustawy z dnia 11 marca 2004 r. o podatku od towarów i usług wyraża zgodę na przesyłanie i otrzymywanie faktur, duplikatów tych faktur oraz ich korekt w formie elektronicznej na adres mailowy: </w:t>
      </w:r>
      <w:r w:rsidDel="00000000" w:rsidR="00000000" w:rsidRPr="00000000">
        <w:rPr>
          <w:rFonts w:ascii="Arial" w:cs="Arial" w:eastAsia="Arial" w:hAnsi="Arial"/>
          <w:b w:val="0"/>
          <w:bCs w:val="0"/>
          <w:i w:val="0"/>
          <w:iCs w:val="0"/>
          <w:smallCaps w:val="0"/>
          <w:strike w:val="0"/>
          <w:color w:val="000000"/>
          <w:sz w:val="22"/>
          <w:szCs w:val="22"/>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2"/>
          <w:szCs w:val="22"/>
          <w:u w:val="none"/>
          <w:vertAlign w:val="baseline"/>
          <w:rtl w:val="0"/>
        </w:rPr>
        <w:t xml:space="preserve">. Przesłanie faktury na inny adres uznaje się za niedoręczenie faktury i wówczas Wykonawcy nie przysługuje roszczenie o zapłatę odsetek. Dodatkowo dostarczenie faktury po godz. 15 traktuje się jako doręczoną w następnym dniu roboczym. </w:t>
      </w:r>
    </w:p>
    <w:p w:rsidR="00000000" w:rsidDel="00000000" w:rsidP="00000000" w:rsidRDefault="00000000" w:rsidRPr="00000000" w14:paraId="00000026">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360" w:lineRule="auto"/>
        <w:ind w:left="0" w:right="0" w:hanging="360"/>
        <w:jc w:val="both"/>
        <w:rPr>
          <w:rFonts w:ascii="Arial" w:cs="Arial" w:eastAsia="Arial" w:hAnsi="Arial"/>
          <w:b w:val="0"/>
          <w:bCs w:val="0"/>
          <w:i w:val="0"/>
          <w:iCs w:val="0"/>
          <w:smallCaps w:val="0"/>
          <w:strike w:val="0"/>
          <w:color w:val="000000"/>
          <w:sz w:val="22"/>
          <w:szCs w:val="22"/>
          <w:vertAlign w:val="baseline"/>
        </w:rPr>
      </w:pPr>
      <w:r w:rsidDel="00000000" w:rsidR="00000000" w:rsidRPr="00000000">
        <w:rPr>
          <w:rFonts w:ascii="Arial" w:cs="Arial" w:eastAsia="Arial" w:hAnsi="Arial"/>
          <w:b w:val="0"/>
          <w:bCs w:val="0"/>
          <w:i w:val="0"/>
          <w:iCs w:val="0"/>
          <w:smallCaps w:val="0"/>
          <w:strike w:val="0"/>
          <w:color w:val="000000"/>
          <w:sz w:val="22"/>
          <w:szCs w:val="22"/>
          <w:u w:val="none"/>
          <w:vertAlign w:val="baseline"/>
          <w:rtl w:val="0"/>
        </w:rPr>
        <w:t xml:space="preserve">W przypadku obowiązywania w chwili wystawienia faktury przepisów dotyczących Krajowego Systemu e-Faktur, faktura doręczana jest za pośrednictwem tego systemu.</w:t>
      </w:r>
    </w:p>
    <w:p w:rsidR="00000000" w:rsidDel="00000000" w:rsidP="00000000" w:rsidRDefault="00000000" w:rsidRPr="00000000" w14:paraId="00000027">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360" w:lineRule="auto"/>
        <w:ind w:left="0" w:right="0" w:hanging="360"/>
        <w:jc w:val="both"/>
        <w:rPr>
          <w:rFonts w:ascii="Arial" w:cs="Arial" w:eastAsia="Arial" w:hAnsi="Arial"/>
          <w:b w:val="0"/>
          <w:bCs w:val="0"/>
          <w:i w:val="0"/>
          <w:iCs w:val="0"/>
          <w:smallCaps w:val="0"/>
          <w:strike w:val="0"/>
          <w:color w:val="000000"/>
          <w:sz w:val="22"/>
          <w:szCs w:val="22"/>
          <w:vertAlign w:val="baseline"/>
        </w:rPr>
      </w:pPr>
      <w:r w:rsidDel="00000000" w:rsidR="00000000" w:rsidRPr="00000000">
        <w:rPr>
          <w:rFonts w:ascii="Arial" w:cs="Arial" w:eastAsia="Arial" w:hAnsi="Arial"/>
          <w:b w:val="0"/>
          <w:bCs w:val="0"/>
          <w:i w:val="0"/>
          <w:iCs w:val="0"/>
          <w:smallCaps w:val="0"/>
          <w:strike w:val="0"/>
          <w:color w:val="000000"/>
          <w:sz w:val="22"/>
          <w:szCs w:val="22"/>
          <w:u w:val="none"/>
          <w:vertAlign w:val="baseline"/>
          <w:rtl w:val="0"/>
        </w:rPr>
        <w:t xml:space="preserve">W okresie obowiązywania przepisów dotyczących Krajowego Systemu e-Faktur w stosunku do Wykonawcy:</w:t>
      </w:r>
    </w:p>
    <w:p w:rsidR="00000000" w:rsidDel="00000000" w:rsidP="00000000" w:rsidRDefault="00000000" w:rsidRPr="00000000" w14:paraId="00000028">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360" w:lineRule="auto"/>
        <w:ind w:left="0" w:right="0" w:hanging="360"/>
        <w:jc w:val="both"/>
        <w:rPr>
          <w:rFonts w:ascii="Arial" w:cs="Arial" w:eastAsia="Arial" w:hAnsi="Arial"/>
          <w:b w:val="0"/>
          <w:bCs w:val="0"/>
          <w:i w:val="0"/>
          <w:iCs w:val="0"/>
          <w:smallCaps w:val="0"/>
          <w:strike w:val="0"/>
          <w:color w:val="000000"/>
          <w:sz w:val="22"/>
          <w:szCs w:val="22"/>
          <w:vertAlign w:val="baseline"/>
        </w:rPr>
      </w:pPr>
      <w:r w:rsidDel="00000000" w:rsidR="00000000" w:rsidRPr="00000000">
        <w:rPr>
          <w:rFonts w:ascii="Arial" w:cs="Arial" w:eastAsia="Arial" w:hAnsi="Arial"/>
          <w:b w:val="0"/>
          <w:bCs w:val="0"/>
          <w:i w:val="0"/>
          <w:iCs w:val="0"/>
          <w:smallCaps w:val="0"/>
          <w:strike w:val="0"/>
          <w:color w:val="000000"/>
          <w:sz w:val="22"/>
          <w:szCs w:val="22"/>
          <w:u w:val="none"/>
          <w:vertAlign w:val="baseline"/>
          <w:rtl w:val="0"/>
        </w:rPr>
        <w:t xml:space="preserve">Faktura ustrukturyzowana uznawana jest za doręczoną Zamawiającemu z chwilą przydzielenia przez Krajowy System e-Faktur numeru identyfikującego tę fakturę, zgodnie z art. 106na ust. 3 ustawy o podatku od towarów i usług. </w:t>
      </w:r>
    </w:p>
    <w:p w:rsidR="00000000" w:rsidDel="00000000" w:rsidP="00000000" w:rsidRDefault="00000000" w:rsidRPr="00000000" w14:paraId="00000029">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360" w:lineRule="auto"/>
        <w:ind w:left="0" w:right="0" w:hanging="360"/>
        <w:jc w:val="both"/>
        <w:rPr>
          <w:rFonts w:ascii="Arial" w:cs="Arial" w:eastAsia="Arial" w:hAnsi="Arial"/>
          <w:b w:val="0"/>
          <w:bCs w:val="0"/>
          <w:i w:val="0"/>
          <w:iCs w:val="0"/>
          <w:smallCaps w:val="0"/>
          <w:strike w:val="0"/>
          <w:color w:val="000000"/>
          <w:sz w:val="22"/>
          <w:szCs w:val="22"/>
          <w:vertAlign w:val="baseline"/>
        </w:rPr>
      </w:pPr>
      <w:r w:rsidDel="00000000" w:rsidR="00000000" w:rsidRPr="00000000">
        <w:rPr>
          <w:rFonts w:ascii="Arial" w:cs="Arial" w:eastAsia="Arial" w:hAnsi="Arial"/>
          <w:b w:val="0"/>
          <w:bCs w:val="0"/>
          <w:i w:val="0"/>
          <w:iCs w:val="0"/>
          <w:smallCaps w:val="0"/>
          <w:strike w:val="0"/>
          <w:color w:val="000000"/>
          <w:sz w:val="22"/>
          <w:szCs w:val="22"/>
          <w:u w:val="none"/>
          <w:vertAlign w:val="baseline"/>
          <w:rtl w:val="0"/>
        </w:rPr>
        <w:t xml:space="preserve">Wykonawca zobowiązany jest do umieszczenia w strukturze faktury ustrukturyzowanej dodatkowych danych w węźle „WarunkiTransakcji”— informacji identyfikującej umowę, której dana faktura będzie dotyczyć, w szczególności numeru lub symbolu umowy w formacie: „Umowa nr </w:t>
      </w:r>
      <w:r w:rsidDel="00000000" w:rsidR="00000000" w:rsidRPr="00000000">
        <w:rPr>
          <w:rFonts w:ascii="Arial" w:cs="Arial" w:eastAsia="Arial" w:hAnsi="Arial"/>
          <w:b w:val="0"/>
          <w:bCs w:val="0"/>
          <w:i w:val="0"/>
          <w:iCs w:val="0"/>
          <w:smallCaps w:val="0"/>
          <w:strike w:val="0"/>
          <w:color w:val="000000"/>
          <w:sz w:val="22"/>
          <w:szCs w:val="22"/>
          <w:u w:val="none"/>
          <w:vertAlign w:val="baseline"/>
          <w:rtl w:val="0"/>
        </w:rPr>
        <w:t xml:space="preserve">…………………………….</w:t>
      </w:r>
      <w:r w:rsidDel="00000000" w:rsidR="00000000" w:rsidRPr="00000000">
        <w:rPr>
          <w:rFonts w:ascii="Arial" w:cs="Arial" w:eastAsia="Arial" w:hAnsi="Arial"/>
          <w:b w:val="0"/>
          <w:bCs w:val="0"/>
          <w:i w:val="0"/>
          <w:iCs w:val="0"/>
          <w:smallCaps w:val="0"/>
          <w:strike w:val="0"/>
          <w:color w:val="000000"/>
          <w:sz w:val="22"/>
          <w:szCs w:val="22"/>
          <w:u w:val="none"/>
          <w:vertAlign w:val="baseline"/>
          <w:rtl w:val="0"/>
        </w:rPr>
        <w:t xml:space="preserve">”;  </w:t>
      </w:r>
    </w:p>
    <w:p w:rsidR="00000000" w:rsidDel="00000000" w:rsidP="00000000" w:rsidRDefault="00000000" w:rsidRPr="00000000" w14:paraId="0000002A">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360" w:lineRule="auto"/>
        <w:ind w:left="0" w:right="0" w:hanging="360"/>
        <w:jc w:val="both"/>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Wykonawca/Dostawca zobowiązany jest do zapewnienia, że każda faktura wystawiona w Krajowym Systemie e-Faktur i doręczona Zamawiającemu jest zgodna z aktualną schemą logiczną FA_VAT oraz przepisami obowiązującymi w dniu jej wystawienia. </w:t>
      </w:r>
    </w:p>
    <w:p w:rsidR="00000000" w:rsidDel="00000000" w:rsidP="00000000" w:rsidRDefault="00000000" w:rsidRPr="00000000" w14:paraId="0000002B">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360" w:lineRule="auto"/>
        <w:ind w:left="0" w:right="0" w:hanging="360"/>
        <w:jc w:val="both"/>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Wystawienie faktury ustrukturyzowanej niezgodnej z wymogami, o których mowa w Kontrakcie, w tym z pominięciem którejkolwiek z elementów wymaganych Kontraktem, uprawnia Zamawiającego do: </w:t>
      </w:r>
    </w:p>
    <w:p w:rsidR="00000000" w:rsidDel="00000000" w:rsidP="00000000" w:rsidRDefault="00000000" w:rsidRPr="00000000" w14:paraId="0000002C">
      <w:pPr>
        <w:keepNext w:val="0"/>
        <w:keepLines w:val="0"/>
        <w:pageBreakBefore w:val="0"/>
        <w:widowControl w:val="1"/>
        <w:numPr>
          <w:ilvl w:val="0"/>
          <w:numId w:val="15"/>
        </w:numPr>
        <w:pBdr>
          <w:top w:space="0" w:sz="0" w:val="nil"/>
          <w:left w:space="0" w:sz="0" w:val="nil"/>
          <w:bottom w:space="0" w:sz="0" w:val="nil"/>
          <w:right w:space="0" w:sz="0" w:val="nil"/>
          <w:between w:space="0" w:sz="0" w:val="nil"/>
        </w:pBdr>
        <w:shd w:fill="auto" w:val="clear"/>
        <w:spacing w:after="0" w:before="0" w:line="360" w:lineRule="auto"/>
        <w:ind w:left="0" w:right="0" w:hanging="360"/>
        <w:jc w:val="both"/>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żądania wystawienia faktury korygującej oraz </w:t>
      </w:r>
    </w:p>
    <w:p w:rsidR="00000000" w:rsidDel="00000000" w:rsidP="00000000" w:rsidRDefault="00000000" w:rsidRPr="00000000" w14:paraId="0000002D">
      <w:pPr>
        <w:keepNext w:val="0"/>
        <w:keepLines w:val="0"/>
        <w:pageBreakBefore w:val="0"/>
        <w:widowControl w:val="1"/>
        <w:numPr>
          <w:ilvl w:val="0"/>
          <w:numId w:val="15"/>
        </w:numPr>
        <w:pBdr>
          <w:top w:space="0" w:sz="0" w:val="nil"/>
          <w:left w:space="0" w:sz="0" w:val="nil"/>
          <w:bottom w:space="0" w:sz="0" w:val="nil"/>
          <w:right w:space="0" w:sz="0" w:val="nil"/>
          <w:between w:space="0" w:sz="0" w:val="nil"/>
        </w:pBdr>
        <w:shd w:fill="auto" w:val="clear"/>
        <w:spacing w:after="0" w:before="0" w:line="360" w:lineRule="auto"/>
        <w:ind w:left="0" w:right="0" w:hanging="360"/>
        <w:jc w:val="both"/>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wstrzymania płatności do czasu otrzymania faktury spełniającej wymagania zawarte w umowie, co nie będzie traktowane jako opóźnienie w zapłacie. </w:t>
      </w:r>
    </w:p>
    <w:p w:rsidR="00000000" w:rsidDel="00000000" w:rsidP="00000000" w:rsidRDefault="00000000" w:rsidRPr="00000000" w14:paraId="0000002E">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360" w:lineRule="auto"/>
        <w:ind w:left="0" w:right="0" w:hanging="360"/>
        <w:jc w:val="both"/>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Termin płatności należności wynikających z niniejszej umowy obliczany jest od dnia uznania faktury ustrukturyzowanej, spełniającej wymagania, o których mowa w niniejszym pkt powyżej, za otrzymaną przez Zamawiającego.</w:t>
      </w:r>
    </w:p>
    <w:p w:rsidR="00000000" w:rsidDel="00000000" w:rsidP="00000000" w:rsidRDefault="00000000" w:rsidRPr="00000000" w14:paraId="0000002F">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360" w:lineRule="auto"/>
        <w:ind w:left="0" w:right="0" w:hanging="360"/>
        <w:jc w:val="both"/>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Za dzień płatności uważa się dzień obciążenia rachunku bankowego Zamawiającego.  </w:t>
      </w:r>
    </w:p>
    <w:p w:rsidR="00000000" w:rsidDel="00000000" w:rsidP="00000000" w:rsidRDefault="00000000" w:rsidRPr="00000000" w14:paraId="00000030">
      <w:pPr>
        <w:spacing w:after="0" w:line="360" w:lineRule="auto"/>
        <w:ind w:left="0" w:firstLine="499"/>
        <w:rPr>
          <w:rFonts w:ascii="Arial" w:cs="Arial" w:eastAsia="Arial" w:hAnsi="Arial"/>
        </w:rPr>
      </w:pPr>
      <w:r w:rsidDel="00000000" w:rsidR="00000000" w:rsidRPr="00000000">
        <w:rPr>
          <w:rFonts w:ascii="Arial" w:cs="Arial" w:eastAsia="Arial" w:hAnsi="Arial"/>
          <w:rtl w:val="0"/>
        </w:rPr>
        <w:t xml:space="preserve"> </w:t>
      </w:r>
    </w:p>
    <w:p w:rsidR="00000000" w:rsidDel="00000000" w:rsidP="00000000" w:rsidRDefault="00000000" w:rsidRPr="00000000" w14:paraId="00000031">
      <w:pPr>
        <w:spacing w:after="0" w:line="360" w:lineRule="auto"/>
        <w:ind w:left="0" w:firstLine="499"/>
        <w:jc w:val="center"/>
        <w:rPr>
          <w:rFonts w:ascii="Arial" w:cs="Arial" w:eastAsia="Arial" w:hAnsi="Arial"/>
          <w:b w:val="1"/>
          <w:bCs w:val="1"/>
        </w:rPr>
      </w:pPr>
      <w:r w:rsidDel="00000000" w:rsidR="00000000" w:rsidRPr="00000000">
        <w:rPr>
          <w:rFonts w:ascii="Arial" w:cs="Arial" w:eastAsia="Arial" w:hAnsi="Arial"/>
          <w:b w:val="1"/>
          <w:bCs w:val="1"/>
          <w:rtl w:val="0"/>
        </w:rPr>
        <w:t xml:space="preserve">§3 </w:t>
      </w:r>
    </w:p>
    <w:p w:rsidR="00000000" w:rsidDel="00000000" w:rsidP="00000000" w:rsidRDefault="00000000" w:rsidRPr="00000000" w14:paraId="00000032">
      <w:pPr>
        <w:spacing w:after="0" w:line="360" w:lineRule="auto"/>
        <w:ind w:left="0" w:firstLine="499"/>
        <w:jc w:val="center"/>
        <w:rPr>
          <w:rFonts w:ascii="Arial" w:cs="Arial" w:eastAsia="Arial" w:hAnsi="Arial"/>
          <w:b w:val="1"/>
          <w:bCs w:val="1"/>
        </w:rPr>
      </w:pPr>
      <w:r w:rsidDel="00000000" w:rsidR="00000000" w:rsidRPr="00000000">
        <w:rPr>
          <w:rFonts w:ascii="Arial" w:cs="Arial" w:eastAsia="Arial" w:hAnsi="Arial"/>
          <w:b w:val="1"/>
          <w:bCs w:val="1"/>
          <w:rtl w:val="0"/>
        </w:rPr>
        <w:t xml:space="preserve">Obowiązki Wykonawcy</w:t>
      </w:r>
    </w:p>
    <w:p w:rsidR="00000000" w:rsidDel="00000000" w:rsidP="00000000" w:rsidRDefault="00000000" w:rsidRPr="00000000" w14:paraId="00000033">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360" w:lineRule="auto"/>
        <w:ind w:left="0" w:right="0" w:hanging="360"/>
        <w:jc w:val="both"/>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Wykonawca oświadcza, że dostarczony Sprzęt będzie: </w:t>
      </w:r>
    </w:p>
    <w:p w:rsidR="00000000" w:rsidDel="00000000" w:rsidP="00000000" w:rsidRDefault="00000000" w:rsidRPr="00000000" w14:paraId="00000034">
      <w:pPr>
        <w:keepNext w:val="0"/>
        <w:keepLines w:val="0"/>
        <w:pageBreakBefore w:val="0"/>
        <w:widowControl w:val="1"/>
        <w:numPr>
          <w:ilvl w:val="1"/>
          <w:numId w:val="4"/>
        </w:numPr>
        <w:pBdr>
          <w:top w:space="0" w:sz="0" w:val="nil"/>
          <w:left w:space="0" w:sz="0" w:val="nil"/>
          <w:bottom w:space="0" w:sz="0" w:val="nil"/>
          <w:right w:space="0" w:sz="0" w:val="nil"/>
          <w:between w:space="0" w:sz="0" w:val="nil"/>
        </w:pBdr>
        <w:shd w:fill="auto" w:val="clear"/>
        <w:spacing w:after="0" w:before="0" w:line="360" w:lineRule="auto"/>
        <w:ind w:left="0" w:right="0" w:hanging="360"/>
        <w:jc w:val="both"/>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kompletny i gotowy do eksploatacji bez konieczności zakupu dodatkowych elementów oraz stanowić będzie spójną i w pełni funkcjonalną całość; </w:t>
      </w:r>
    </w:p>
    <w:p w:rsidR="00000000" w:rsidDel="00000000" w:rsidP="00000000" w:rsidRDefault="00000000" w:rsidRPr="00000000" w14:paraId="00000035">
      <w:pPr>
        <w:keepNext w:val="0"/>
        <w:keepLines w:val="0"/>
        <w:pageBreakBefore w:val="0"/>
        <w:widowControl w:val="1"/>
        <w:numPr>
          <w:ilvl w:val="1"/>
          <w:numId w:val="4"/>
        </w:numPr>
        <w:pBdr>
          <w:top w:space="0" w:sz="0" w:val="nil"/>
          <w:left w:space="0" w:sz="0" w:val="nil"/>
          <w:bottom w:space="0" w:sz="0" w:val="nil"/>
          <w:right w:space="0" w:sz="0" w:val="nil"/>
          <w:between w:space="0" w:sz="0" w:val="nil"/>
        </w:pBdr>
        <w:shd w:fill="auto" w:val="clear"/>
        <w:spacing w:after="0" w:before="0" w:line="360" w:lineRule="auto"/>
        <w:ind w:left="0" w:right="0" w:hanging="360"/>
        <w:jc w:val="both"/>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dobrany i skonfigurowany zgodnie z oczekiwaniami Zamawiającego; </w:t>
      </w:r>
    </w:p>
    <w:p w:rsidR="00000000" w:rsidDel="00000000" w:rsidP="00000000" w:rsidRDefault="00000000" w:rsidRPr="00000000" w14:paraId="00000036">
      <w:pPr>
        <w:keepNext w:val="0"/>
        <w:keepLines w:val="0"/>
        <w:pageBreakBefore w:val="0"/>
        <w:widowControl w:val="1"/>
        <w:numPr>
          <w:ilvl w:val="1"/>
          <w:numId w:val="4"/>
        </w:numPr>
        <w:pBdr>
          <w:top w:space="0" w:sz="0" w:val="nil"/>
          <w:left w:space="0" w:sz="0" w:val="nil"/>
          <w:bottom w:space="0" w:sz="0" w:val="nil"/>
          <w:right w:space="0" w:sz="0" w:val="nil"/>
          <w:between w:space="0" w:sz="0" w:val="nil"/>
        </w:pBdr>
        <w:shd w:fill="auto" w:val="clear"/>
        <w:spacing w:after="0" w:before="0" w:line="360" w:lineRule="auto"/>
        <w:ind w:left="0" w:right="0" w:hanging="360"/>
        <w:jc w:val="both"/>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fabrycznie nowy, nieużywany, wolny od wad fizycznych i prawnych. </w:t>
      </w:r>
    </w:p>
    <w:p w:rsidR="00000000" w:rsidDel="00000000" w:rsidP="00000000" w:rsidRDefault="00000000" w:rsidRPr="00000000" w14:paraId="00000037">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360" w:lineRule="auto"/>
        <w:ind w:left="0" w:right="0" w:hanging="360"/>
        <w:jc w:val="both"/>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Dostawa Sprzętu odbędzie się transportem Wykonawcy, na jego koszt i ryzyko. Powyższe obejmuje w szczególności koszty opakowania, ubezpieczenia na czas transportu oraz koszty wydania towaru Zamawiającemu. Odpowiedzialność za ewentualne szkody powstałe w trakcie dostawy ponosi Wykonawca. </w:t>
      </w:r>
    </w:p>
    <w:p w:rsidR="00000000" w:rsidDel="00000000" w:rsidP="00000000" w:rsidRDefault="00000000" w:rsidRPr="00000000" w14:paraId="00000038">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360" w:lineRule="auto"/>
        <w:ind w:left="0" w:right="0" w:hanging="360"/>
        <w:jc w:val="both"/>
        <w:rPr>
          <w:rFonts w:ascii="Arial" w:cs="Arial" w:eastAsia="Arial" w:hAnsi="Arial"/>
          <w:b w:val="0"/>
          <w:bCs w:val="0"/>
          <w:i w:val="0"/>
          <w:iCs w:val="0"/>
          <w:smallCaps w:val="0"/>
          <w:strike w:val="0"/>
          <w:color w:val="000000"/>
          <w:sz w:val="22"/>
          <w:szCs w:val="22"/>
          <w:u w:val="none"/>
          <w:shd w:fill="auto" w:val="clear"/>
          <w:vertAlign w:val="baseline"/>
        </w:rPr>
      </w:pPr>
      <w:bookmarkStart w:colFirst="0" w:colLast="0" w:name="_heading=h.hjdg8w81ycg" w:id="1"/>
      <w:bookmarkEnd w:id="1"/>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Wraz z dostawą Sprzętu Wykonawca ma obowiązek dostarczyć Zamawiającemu wszelkie instrukcje użytkowania Sprzętu, dokumentację techniczną (jeśli dotyczy), karty gwarancyjne (określające minimalny zakres gwarancji, w tym termin jej obowiązywania oraz sposób realizacji uprawnień). Wszystkie powyższe dokumenty mogą być sporządzone w wersji elektronicznej lub papierowej. Wykonawca ma również obowiązek wykonać wdrożenie i szkolenia zgodnie z OPZ. Wykonawca ma obowiązek oznakowania dostarczonych elementów zgodnie ze Strategią Promocji i Informacji KPO. Wykonawca ma obowiązek zapewnić zgodność Sprzętu z zasadą DNSH (do no significant harm) i przekazania wraz ze Sprzętem wszelkich certyfikatów, norm lub atestów potwierdzających zgodność Sprzętu z zasadą DNSH, o ile dany rodzaj Sprzętu podlega takiej certyfikacji.</w:t>
      </w:r>
    </w:p>
    <w:p w:rsidR="00000000" w:rsidDel="00000000" w:rsidP="00000000" w:rsidRDefault="00000000" w:rsidRPr="00000000" w14:paraId="00000039">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360" w:lineRule="auto"/>
        <w:ind w:left="0" w:right="0" w:hanging="360"/>
        <w:jc w:val="both"/>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Odbiór przedmiotu umowy obejmujący w szczególności sprawdzenie jego kompletności co do ilości, zgodności z wymaganiami wskazanymi w OPZ, poprzez sprawdzenie czy dostarczony Sprzęt nie posiada wad fizycznych oraz sprawdzenie prawidłowości działania Sprzętu, zostanie potwierdzony protokołem odbioru. Odbiór nastąpi po zakończeniu procesu sprawdzenia poprawności działania oraz przekazaniu dokumentów, o których mowa w ust. 3. </w:t>
      </w:r>
    </w:p>
    <w:p w:rsidR="00000000" w:rsidDel="00000000" w:rsidP="00000000" w:rsidRDefault="00000000" w:rsidRPr="00000000" w14:paraId="0000003A">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360" w:lineRule="auto"/>
        <w:ind w:left="0" w:right="0" w:hanging="360"/>
        <w:jc w:val="both"/>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W przypadku stwierdzenia fizycznych braków w przedmiocie umowy Wykonawca jest zobowiązany do ich uzupełnienia lub usunięcia w terminie 7 dni od dnia stwierdzenia braków w protokole odbioru. Wyżej wymieniony termin nie powoduje przedłużenia terminu wykonania przedmiotu umowy.  </w:t>
      </w:r>
    </w:p>
    <w:p w:rsidR="00000000" w:rsidDel="00000000" w:rsidP="00000000" w:rsidRDefault="00000000" w:rsidRPr="00000000" w14:paraId="0000003B">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360" w:lineRule="auto"/>
        <w:ind w:left="0" w:right="0" w:hanging="360"/>
        <w:jc w:val="both"/>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W przypadku stwierdzenia, w czasie odbioru wad przedmiotu umowy, Zamawiający może odmówić odbioru wskazując przyczyny odmowy odbioru w protokole odbioru. Wykonawca zobowiązuje się do usunięcia wad w terminie wskazanym w protokole, nie dłuższym niż 7 dni. Po usunięciu wad lub nieprawidłowości procedura czynności odbioru zostanie powtórzona. Usunięcie wad stanowi przesłankę do podpisania protokołu bez zastrzeżeń. W razie braku usunięcia wad, Zamawiającemu przysługuje prawo odstąpienia od umowy w terminie do 30 dni od dnia upływu terminu na usunięcie wad.</w:t>
      </w:r>
    </w:p>
    <w:p w:rsidR="00000000" w:rsidDel="00000000" w:rsidP="00000000" w:rsidRDefault="00000000" w:rsidRPr="00000000" w14:paraId="0000003C">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360" w:lineRule="auto"/>
        <w:ind w:left="0" w:right="0" w:hanging="360"/>
        <w:jc w:val="both"/>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Niebezpieczeństwo przypadkowej utraty lub uszkodzenia Sprzętu przechodzi na Zamawiającego z chwilą podpisania przez Zamawiającego protokołu odbioru bez zastrzeżeń.  </w:t>
      </w:r>
    </w:p>
    <w:p w:rsidR="00000000" w:rsidDel="00000000" w:rsidP="00000000" w:rsidRDefault="00000000" w:rsidRPr="00000000" w14:paraId="0000003D">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360" w:lineRule="auto"/>
        <w:ind w:left="0" w:right="0" w:hanging="360"/>
        <w:jc w:val="both"/>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Podpisanie przez Zamawiającego protokołu odbioru bez zastrzeżeń nie wyłącza odpowiedzialności Wykonawcy z tytułu rękojmi za wady fizyczne i prawne. </w:t>
      </w:r>
    </w:p>
    <w:p w:rsidR="00000000" w:rsidDel="00000000" w:rsidP="00000000" w:rsidRDefault="00000000" w:rsidRPr="00000000" w14:paraId="0000003E">
      <w:pPr>
        <w:spacing w:after="0" w:line="360" w:lineRule="auto"/>
        <w:ind w:left="0" w:firstLine="499"/>
        <w:rPr>
          <w:rFonts w:ascii="Arial" w:cs="Arial" w:eastAsia="Arial" w:hAnsi="Arial"/>
        </w:rPr>
      </w:pPr>
      <w:r w:rsidDel="00000000" w:rsidR="00000000" w:rsidRPr="00000000">
        <w:rPr>
          <w:rtl w:val="0"/>
        </w:rPr>
      </w:r>
    </w:p>
    <w:p w:rsidR="00000000" w:rsidDel="00000000" w:rsidP="00000000" w:rsidRDefault="00000000" w:rsidRPr="00000000" w14:paraId="0000003F">
      <w:pPr>
        <w:spacing w:after="0" w:line="360" w:lineRule="auto"/>
        <w:ind w:left="0" w:firstLine="499"/>
        <w:jc w:val="center"/>
        <w:rPr>
          <w:rFonts w:ascii="Arial" w:cs="Arial" w:eastAsia="Arial" w:hAnsi="Arial"/>
          <w:b w:val="1"/>
          <w:bCs w:val="1"/>
        </w:rPr>
      </w:pPr>
      <w:r w:rsidDel="00000000" w:rsidR="00000000" w:rsidRPr="00000000">
        <w:rPr>
          <w:rFonts w:ascii="Arial" w:cs="Arial" w:eastAsia="Arial" w:hAnsi="Arial"/>
          <w:b w:val="1"/>
          <w:bCs w:val="1"/>
          <w:rtl w:val="0"/>
        </w:rPr>
        <w:t xml:space="preserve">§ 4</w:t>
      </w:r>
    </w:p>
    <w:p w:rsidR="00000000" w:rsidDel="00000000" w:rsidP="00000000" w:rsidRDefault="00000000" w:rsidRPr="00000000" w14:paraId="00000040">
      <w:pPr>
        <w:spacing w:after="0" w:line="360" w:lineRule="auto"/>
        <w:ind w:left="0" w:firstLine="499"/>
        <w:jc w:val="center"/>
        <w:rPr>
          <w:rFonts w:ascii="Arial" w:cs="Arial" w:eastAsia="Arial" w:hAnsi="Arial"/>
          <w:b w:val="1"/>
          <w:bCs w:val="1"/>
        </w:rPr>
      </w:pPr>
      <w:r w:rsidDel="00000000" w:rsidR="00000000" w:rsidRPr="00000000">
        <w:rPr>
          <w:rFonts w:ascii="Arial" w:cs="Arial" w:eastAsia="Arial" w:hAnsi="Arial"/>
          <w:b w:val="1"/>
          <w:bCs w:val="1"/>
          <w:rtl w:val="0"/>
        </w:rPr>
        <w:t xml:space="preserve">Bieżąca współpraca</w:t>
      </w:r>
    </w:p>
    <w:p w:rsidR="00000000" w:rsidDel="00000000" w:rsidP="00000000" w:rsidRDefault="00000000" w:rsidRPr="00000000" w14:paraId="00000041">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360" w:lineRule="auto"/>
        <w:ind w:left="0" w:right="0" w:hanging="360"/>
        <w:jc w:val="both"/>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Strony zobowiązują się do bieżącej współpracy, rzetelności i starań w celu należytego wykonania umowy oraz do wzajemnego informowania o wszystkich zdarzeniach mających, lub mogących mieć wpływ na realizację przedmiotu umowy. </w:t>
      </w:r>
    </w:p>
    <w:p w:rsidR="00000000" w:rsidDel="00000000" w:rsidP="00000000" w:rsidRDefault="00000000" w:rsidRPr="00000000" w14:paraId="00000042">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360" w:lineRule="auto"/>
        <w:ind w:left="0" w:right="0" w:hanging="360"/>
        <w:jc w:val="both"/>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Do nadzoru nad realizacją umowy, koordynacji realizacji umowy oraz do podpisywania protokołów odbioru oraz stwierdzenia nieprawidłowości, wyznacza się:  </w:t>
      </w:r>
    </w:p>
    <w:p w:rsidR="00000000" w:rsidDel="00000000" w:rsidP="00000000" w:rsidRDefault="00000000" w:rsidRPr="00000000" w14:paraId="0000004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Arial" w:cs="Arial" w:eastAsia="Arial" w:hAnsi="Arial"/>
          <w:b w:val="0"/>
          <w:bCs w:val="0"/>
          <w:i w:val="0"/>
          <w:iCs w:val="0"/>
          <w:smallCaps w:val="0"/>
          <w:strike w:val="0"/>
          <w:color w:val="000000"/>
          <w:sz w:val="22"/>
          <w:szCs w:val="22"/>
          <w:u w:val="none"/>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1) ze strony Zamawiając</w:t>
      </w:r>
      <w:r w:rsidDel="00000000" w:rsidR="00000000" w:rsidRPr="00000000">
        <w:rPr>
          <w:rFonts w:ascii="Arial" w:cs="Arial" w:eastAsia="Arial" w:hAnsi="Arial"/>
          <w:b w:val="0"/>
          <w:bCs w:val="0"/>
          <w:i w:val="0"/>
          <w:iCs w:val="0"/>
          <w:smallCaps w:val="0"/>
          <w:strike w:val="0"/>
          <w:color w:val="000000"/>
          <w:sz w:val="22"/>
          <w:szCs w:val="22"/>
          <w:u w:val="none"/>
          <w:vertAlign w:val="baseline"/>
          <w:rtl w:val="0"/>
        </w:rPr>
        <w:t xml:space="preserve">ego: </w:t>
      </w:r>
      <w:r w:rsidDel="00000000" w:rsidR="00000000" w:rsidRPr="00000000">
        <w:rPr>
          <w:rFonts w:ascii="Arial" w:cs="Arial" w:eastAsia="Arial" w:hAnsi="Arial"/>
          <w:b w:val="0"/>
          <w:bCs w:val="0"/>
          <w:i w:val="0"/>
          <w:iCs w:val="0"/>
          <w:smallCaps w:val="0"/>
          <w:strike w:val="0"/>
          <w:color w:val="000000"/>
          <w:sz w:val="22"/>
          <w:szCs w:val="22"/>
          <w:u w:val="none"/>
          <w:vertAlign w:val="baseline"/>
          <w:rtl w:val="0"/>
        </w:rPr>
        <w:t xml:space="preserve">……………………………., tel.: ………. mail: ……,</w:t>
      </w:r>
      <w:r w:rsidDel="00000000" w:rsidR="00000000" w:rsidRPr="00000000">
        <w:rPr>
          <w:rFonts w:ascii="Arial" w:cs="Arial" w:eastAsia="Arial" w:hAnsi="Arial"/>
          <w:b w:val="0"/>
          <w:bCs w:val="0"/>
          <w:i w:val="0"/>
          <w:iCs w:val="0"/>
          <w:smallCaps w:val="0"/>
          <w:strike w:val="0"/>
          <w:color w:val="000000"/>
          <w:sz w:val="22"/>
          <w:szCs w:val="22"/>
          <w:u w:val="none"/>
          <w:vertAlign w:val="baseline"/>
          <w:rtl w:val="0"/>
        </w:rPr>
        <w:t xml:space="preserve">  </w:t>
      </w:r>
    </w:p>
    <w:p w:rsidR="00000000" w:rsidDel="00000000" w:rsidP="00000000" w:rsidRDefault="00000000" w:rsidRPr="00000000" w14:paraId="0000004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Arial" w:cs="Arial" w:eastAsia="Arial" w:hAnsi="Arial"/>
          <w:b w:val="0"/>
          <w:bCs w:val="0"/>
          <w:i w:val="0"/>
          <w:iCs w:val="0"/>
          <w:smallCaps w:val="0"/>
          <w:strike w:val="0"/>
          <w:color w:val="000000"/>
          <w:sz w:val="22"/>
          <w:szCs w:val="22"/>
          <w:u w:val="none"/>
          <w:vertAlign w:val="baseline"/>
        </w:rPr>
      </w:pPr>
      <w:r w:rsidDel="00000000" w:rsidR="00000000" w:rsidRPr="00000000">
        <w:rPr>
          <w:rFonts w:ascii="Arial" w:cs="Arial" w:eastAsia="Arial" w:hAnsi="Arial"/>
          <w:b w:val="0"/>
          <w:bCs w:val="0"/>
          <w:i w:val="0"/>
          <w:iCs w:val="0"/>
          <w:smallCaps w:val="0"/>
          <w:strike w:val="0"/>
          <w:color w:val="000000"/>
          <w:sz w:val="22"/>
          <w:szCs w:val="22"/>
          <w:u w:val="none"/>
          <w:vertAlign w:val="baseline"/>
          <w:rtl w:val="0"/>
        </w:rPr>
        <w:t xml:space="preserve">2) ze strony Wykonawcy: </w:t>
      </w:r>
      <w:r w:rsidDel="00000000" w:rsidR="00000000" w:rsidRPr="00000000">
        <w:rPr>
          <w:rFonts w:ascii="Arial" w:cs="Arial" w:eastAsia="Arial" w:hAnsi="Arial"/>
          <w:b w:val="0"/>
          <w:bCs w:val="0"/>
          <w:i w:val="0"/>
          <w:iCs w:val="0"/>
          <w:smallCaps w:val="0"/>
          <w:strike w:val="0"/>
          <w:color w:val="000000"/>
          <w:sz w:val="22"/>
          <w:szCs w:val="22"/>
          <w:u w:val="none"/>
          <w:vertAlign w:val="baseline"/>
          <w:rtl w:val="0"/>
        </w:rPr>
        <w:t xml:space="preserve">……………………………., tel.: ………. mail: ………..</w:t>
      </w:r>
      <w:r w:rsidDel="00000000" w:rsidR="00000000" w:rsidRPr="00000000">
        <w:rPr>
          <w:rFonts w:ascii="Arial" w:cs="Arial" w:eastAsia="Arial" w:hAnsi="Arial"/>
          <w:b w:val="0"/>
          <w:bCs w:val="0"/>
          <w:i w:val="0"/>
          <w:iCs w:val="0"/>
          <w:smallCaps w:val="0"/>
          <w:strike w:val="0"/>
          <w:color w:val="000000"/>
          <w:sz w:val="22"/>
          <w:szCs w:val="22"/>
          <w:u w:val="none"/>
          <w:vertAlign w:val="baseline"/>
          <w:rtl w:val="0"/>
        </w:rPr>
        <w:t xml:space="preserve">  </w:t>
      </w:r>
    </w:p>
    <w:p w:rsidR="00000000" w:rsidDel="00000000" w:rsidP="00000000" w:rsidRDefault="00000000" w:rsidRPr="00000000" w14:paraId="00000045">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360" w:lineRule="auto"/>
        <w:ind w:left="0" w:right="0" w:hanging="360"/>
        <w:jc w:val="both"/>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Zmiana osób i danych, o których mowa powyżej w ust. 2 nie wymaga formy aneksu, lecz pisemnego powiadomienia drugiej Strony w postaci elektronicznej.  </w:t>
      </w:r>
    </w:p>
    <w:p w:rsidR="00000000" w:rsidDel="00000000" w:rsidP="00000000" w:rsidRDefault="00000000" w:rsidRPr="00000000" w14:paraId="00000046">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360" w:lineRule="auto"/>
        <w:ind w:left="0" w:right="0" w:hanging="360"/>
        <w:jc w:val="both"/>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Strony zobowiązują się do wzajemnego powiadamiania o każdej zmianie adresów korespondencyjnych oraz adresów, o których mowa w ust. 2. W razie zaniedbania tego obowiązku, pismo wysłane pod dotychczasowy adres uważa się za doręczone.  </w:t>
      </w:r>
    </w:p>
    <w:p w:rsidR="00000000" w:rsidDel="00000000" w:rsidP="00000000" w:rsidRDefault="00000000" w:rsidRPr="00000000" w14:paraId="00000047">
      <w:pPr>
        <w:spacing w:after="0" w:line="360" w:lineRule="auto"/>
        <w:ind w:left="0" w:firstLine="499"/>
        <w:rPr>
          <w:rFonts w:ascii="Arial" w:cs="Arial" w:eastAsia="Arial" w:hAnsi="Arial"/>
        </w:rPr>
      </w:pPr>
      <w:r w:rsidDel="00000000" w:rsidR="00000000" w:rsidRPr="00000000">
        <w:rPr>
          <w:rFonts w:ascii="Arial" w:cs="Arial" w:eastAsia="Arial" w:hAnsi="Arial"/>
          <w:rtl w:val="0"/>
        </w:rPr>
        <w:t xml:space="preserve"> </w:t>
      </w:r>
    </w:p>
    <w:p w:rsidR="00000000" w:rsidDel="00000000" w:rsidP="00000000" w:rsidRDefault="00000000" w:rsidRPr="00000000" w14:paraId="00000048">
      <w:pPr>
        <w:spacing w:after="0" w:line="360" w:lineRule="auto"/>
        <w:ind w:left="0" w:firstLine="499"/>
        <w:jc w:val="center"/>
        <w:rPr>
          <w:rFonts w:ascii="Arial" w:cs="Arial" w:eastAsia="Arial" w:hAnsi="Arial"/>
          <w:b w:val="1"/>
          <w:bCs w:val="1"/>
        </w:rPr>
      </w:pPr>
      <w:r w:rsidDel="00000000" w:rsidR="00000000" w:rsidRPr="00000000">
        <w:rPr>
          <w:rFonts w:ascii="Arial" w:cs="Arial" w:eastAsia="Arial" w:hAnsi="Arial"/>
          <w:b w:val="1"/>
          <w:bCs w:val="1"/>
          <w:rtl w:val="0"/>
        </w:rPr>
        <w:t xml:space="preserve">§ 5</w:t>
      </w:r>
    </w:p>
    <w:p w:rsidR="00000000" w:rsidDel="00000000" w:rsidP="00000000" w:rsidRDefault="00000000" w:rsidRPr="00000000" w14:paraId="00000049">
      <w:pPr>
        <w:spacing w:after="0" w:line="360" w:lineRule="auto"/>
        <w:ind w:left="0" w:firstLine="499"/>
        <w:jc w:val="center"/>
        <w:rPr>
          <w:rFonts w:ascii="Arial" w:cs="Arial" w:eastAsia="Arial" w:hAnsi="Arial"/>
          <w:b w:val="1"/>
          <w:bCs w:val="1"/>
        </w:rPr>
      </w:pPr>
      <w:r w:rsidDel="00000000" w:rsidR="00000000" w:rsidRPr="00000000">
        <w:rPr>
          <w:rFonts w:ascii="Arial" w:cs="Arial" w:eastAsia="Arial" w:hAnsi="Arial"/>
          <w:b w:val="1"/>
          <w:bCs w:val="1"/>
          <w:rtl w:val="0"/>
        </w:rPr>
        <w:t xml:space="preserve">Rękojmia i Gwarancja</w:t>
      </w:r>
    </w:p>
    <w:p w:rsidR="00000000" w:rsidDel="00000000" w:rsidP="00000000" w:rsidRDefault="00000000" w:rsidRPr="00000000" w14:paraId="0000004A">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360" w:lineRule="auto"/>
        <w:ind w:left="0" w:right="0" w:hanging="360"/>
        <w:jc w:val="both"/>
        <w:rPr>
          <w:rFonts w:ascii="Arial" w:cs="Arial" w:eastAsia="Arial" w:hAnsi="Arial"/>
          <w:b w:val="0"/>
          <w:bCs w:val="0"/>
          <w:i w:val="0"/>
          <w:iCs w:val="0"/>
          <w:smallCaps w:val="0"/>
          <w:strike w:val="0"/>
          <w:color w:val="000000"/>
          <w:sz w:val="22"/>
          <w:szCs w:val="22"/>
          <w:u w:val="none"/>
          <w:shd w:fill="auto" w:val="clear"/>
          <w:vertAlign w:val="baseline"/>
        </w:rPr>
      </w:pPr>
      <w:bookmarkStart w:colFirst="0" w:colLast="0" w:name="_heading=h.ttaffhao6ec4" w:id="2"/>
      <w:bookmarkEnd w:id="2"/>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Wykonawca udziela Zamawiającemu bezpłatnej gwarancji na Sprzęt i wszystkie podzespoły Sprzętu obejmującej funkcjonowanie Sprzętu, wady materiałowe i fabryczne na okres wskazany </w:t>
      </w:r>
      <w:r w:rsidDel="00000000" w:rsidR="00000000" w:rsidRPr="00000000">
        <w:rPr>
          <w:rFonts w:ascii="Arial" w:cs="Arial" w:eastAsia="Arial" w:hAnsi="Arial"/>
          <w:rtl w:val="0"/>
        </w:rPr>
        <w:t xml:space="preserve">w OPZ lub wynikający z oferty (jeśli jest dłuższy)</w:t>
      </w: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 licząc od daty podpisania protokołu odbioru końcowego bez zastrzeżeń.</w:t>
      </w:r>
    </w:p>
    <w:p w:rsidR="00000000" w:rsidDel="00000000" w:rsidP="00000000" w:rsidRDefault="00000000" w:rsidRPr="00000000" w14:paraId="0000004B">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360" w:lineRule="auto"/>
        <w:ind w:left="0" w:right="0" w:hanging="360"/>
        <w:jc w:val="both"/>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Odpowiedzialność wykonawcy nie obejmuje wad powstałych z przyczyn niezależnych od niego, w tym w szczególności:</w:t>
      </w:r>
    </w:p>
    <w:p w:rsidR="00000000" w:rsidDel="00000000" w:rsidP="00000000" w:rsidRDefault="00000000" w:rsidRPr="00000000" w14:paraId="0000004C">
      <w:pPr>
        <w:keepNext w:val="0"/>
        <w:keepLines w:val="0"/>
        <w:pageBreakBefore w:val="0"/>
        <w:widowControl w:val="1"/>
        <w:numPr>
          <w:ilvl w:val="1"/>
          <w:numId w:val="6"/>
        </w:numPr>
        <w:pBdr>
          <w:top w:space="0" w:sz="0" w:val="nil"/>
          <w:left w:space="0" w:sz="0" w:val="nil"/>
          <w:bottom w:space="0" w:sz="0" w:val="nil"/>
          <w:right w:space="0" w:sz="0" w:val="nil"/>
          <w:between w:space="0" w:sz="0" w:val="nil"/>
        </w:pBdr>
        <w:shd w:fill="auto" w:val="clear"/>
        <w:spacing w:after="0" w:before="0" w:line="360" w:lineRule="auto"/>
        <w:ind w:left="0" w:right="0" w:hanging="360"/>
        <w:jc w:val="both"/>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uszkodzeń mechanicznych;</w:t>
      </w:r>
    </w:p>
    <w:p w:rsidR="00000000" w:rsidDel="00000000" w:rsidP="00000000" w:rsidRDefault="00000000" w:rsidRPr="00000000" w14:paraId="0000004D">
      <w:pPr>
        <w:keepNext w:val="0"/>
        <w:keepLines w:val="0"/>
        <w:pageBreakBefore w:val="0"/>
        <w:widowControl w:val="1"/>
        <w:numPr>
          <w:ilvl w:val="1"/>
          <w:numId w:val="6"/>
        </w:numPr>
        <w:pBdr>
          <w:top w:space="0" w:sz="0" w:val="nil"/>
          <w:left w:space="0" w:sz="0" w:val="nil"/>
          <w:bottom w:space="0" w:sz="0" w:val="nil"/>
          <w:right w:space="0" w:sz="0" w:val="nil"/>
          <w:between w:space="0" w:sz="0" w:val="nil"/>
        </w:pBdr>
        <w:shd w:fill="auto" w:val="clear"/>
        <w:spacing w:after="0" w:before="0" w:line="360" w:lineRule="auto"/>
        <w:ind w:left="0" w:right="0" w:hanging="360"/>
        <w:jc w:val="both"/>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uszkodzeń wynikających z niewłaściwego użytkowania, instalacji lub konserwacji sprzętu, niezgodnych z instrukcją producenta;</w:t>
      </w:r>
    </w:p>
    <w:p w:rsidR="00000000" w:rsidDel="00000000" w:rsidP="00000000" w:rsidRDefault="00000000" w:rsidRPr="00000000" w14:paraId="0000004E">
      <w:pPr>
        <w:keepNext w:val="0"/>
        <w:keepLines w:val="0"/>
        <w:pageBreakBefore w:val="0"/>
        <w:widowControl w:val="1"/>
        <w:numPr>
          <w:ilvl w:val="1"/>
          <w:numId w:val="6"/>
        </w:numPr>
        <w:pBdr>
          <w:top w:space="0" w:sz="0" w:val="nil"/>
          <w:left w:space="0" w:sz="0" w:val="nil"/>
          <w:bottom w:space="0" w:sz="0" w:val="nil"/>
          <w:right w:space="0" w:sz="0" w:val="nil"/>
          <w:between w:space="0" w:sz="0" w:val="nil"/>
        </w:pBdr>
        <w:shd w:fill="auto" w:val="clear"/>
        <w:spacing w:after="0" w:before="0" w:line="360" w:lineRule="auto"/>
        <w:ind w:left="0" w:right="0" w:hanging="360"/>
        <w:jc w:val="both"/>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uszkodzeń spowodowanych siłą wyższą (np. powódź, pożar);</w:t>
      </w:r>
    </w:p>
    <w:p w:rsidR="00000000" w:rsidDel="00000000" w:rsidP="00000000" w:rsidRDefault="00000000" w:rsidRPr="00000000" w14:paraId="0000004F">
      <w:pPr>
        <w:keepNext w:val="0"/>
        <w:keepLines w:val="0"/>
        <w:pageBreakBefore w:val="0"/>
        <w:widowControl w:val="1"/>
        <w:numPr>
          <w:ilvl w:val="1"/>
          <w:numId w:val="6"/>
        </w:numPr>
        <w:pBdr>
          <w:top w:space="0" w:sz="0" w:val="nil"/>
          <w:left w:space="0" w:sz="0" w:val="nil"/>
          <w:bottom w:space="0" w:sz="0" w:val="nil"/>
          <w:right w:space="0" w:sz="0" w:val="nil"/>
          <w:between w:space="0" w:sz="0" w:val="nil"/>
        </w:pBdr>
        <w:shd w:fill="auto" w:val="clear"/>
        <w:spacing w:after="0" w:before="0" w:line="360" w:lineRule="auto"/>
        <w:ind w:left="0" w:right="0" w:hanging="360"/>
        <w:jc w:val="both"/>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uszkodzeń wynikających z przepięć w sieci elektrycznej, za które wykonawca nie ponosi odpowiedzialności.</w:t>
      </w:r>
    </w:p>
    <w:p w:rsidR="00000000" w:rsidDel="00000000" w:rsidP="00000000" w:rsidRDefault="00000000" w:rsidRPr="00000000" w14:paraId="00000050">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360" w:lineRule="auto"/>
        <w:ind w:left="0" w:right="0" w:hanging="360"/>
        <w:jc w:val="both"/>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W przypadku zgłoszenia przez Zamawiającego awarii lub usterki Sprzętu, Wykonawca przystąpi do jej usunięcia następnego dnia roboczego od dnia zgłoszenia reklamacji. Wykonawca dokona naprawy i wymiany części na miejscu, a w uzasadnionych przypadkach w Autoryzowanej Stacji Obsługi producenta Sprzętu, w terminie nieprzekraczającym 14 dni kalendarzowych liczonych od dnia zgłoszenia reklamacji. Przy poważniejszych wadach/usterkach, wymagających oczekiwania na dostawę części, termin usunięcia wady/usterki może ulec wydłużeniu za zgodą Zamawiającego.</w:t>
      </w:r>
    </w:p>
    <w:p w:rsidR="00000000" w:rsidDel="00000000" w:rsidP="00000000" w:rsidRDefault="00000000" w:rsidRPr="00000000" w14:paraId="00000051">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360" w:lineRule="auto"/>
        <w:ind w:left="0" w:right="0" w:hanging="360"/>
        <w:jc w:val="both"/>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Zgłoszenia usterki lub wady dokonuje osoba upoważniona przez Zamawiającego do kontaktów z Wykonawcą drogą elektroniczna na adres e-mail:………………… Wykonawcy.</w:t>
      </w:r>
    </w:p>
    <w:p w:rsidR="00000000" w:rsidDel="00000000" w:rsidP="00000000" w:rsidRDefault="00000000" w:rsidRPr="00000000" w14:paraId="00000052">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360" w:lineRule="auto"/>
        <w:ind w:left="0" w:right="0" w:hanging="360"/>
        <w:jc w:val="both"/>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Termin wykonania napraw gwarancyjnych przedłuża okres gwarancyjny wymieniony w ust. 2, o czas trwania naprawy gwarancyjnej, jeżeli przez okres naprawy brak jest możliwości korzystania ze sprzętu. Jednocześnie w przypadku wymiany pojedynczego elementu (podzespołu/części) Wykonawca udzieli Zamawiającemu bezpłatnego serwisu gwarancyjnego na wymieniony element zgodnie z ust. 2.</w:t>
      </w:r>
    </w:p>
    <w:p w:rsidR="00000000" w:rsidDel="00000000" w:rsidP="00000000" w:rsidRDefault="00000000" w:rsidRPr="00000000" w14:paraId="00000053">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360" w:lineRule="auto"/>
        <w:ind w:left="0" w:right="0" w:hanging="360"/>
        <w:jc w:val="both"/>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W przypadku nieuzasadnionej odmowy wykonania naprawy gwarancyjnej Zamawiającemu niezależnie od kary umownej przysługuje prawo do zlecenia naprawy osobie trzeciej posiadającej autoryzację producenta (pod rygorem utraty praw z gwarancji), na koszt i ryzyko Wykonawcy. </w:t>
      </w:r>
    </w:p>
    <w:p w:rsidR="00000000" w:rsidDel="00000000" w:rsidP="00000000" w:rsidRDefault="00000000" w:rsidRPr="00000000" w14:paraId="00000054">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360" w:lineRule="auto"/>
        <w:ind w:left="0" w:right="0" w:hanging="360"/>
        <w:jc w:val="both"/>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Gwarancja nie będzie ograniczać praw Zamawiającego do dysponowania zakupionym Sprzętem. Wykonawca akceptuje uprawnienie Zamawiającego do przeniesienia praw z gwarancji i rękojmi na nowego właściciela.</w:t>
      </w:r>
    </w:p>
    <w:p w:rsidR="00000000" w:rsidDel="00000000" w:rsidP="00000000" w:rsidRDefault="00000000" w:rsidRPr="00000000" w14:paraId="00000055">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360" w:lineRule="auto"/>
        <w:ind w:left="0" w:right="0" w:hanging="360"/>
        <w:jc w:val="both"/>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Wykonawca zobowiązuje się do przeprowadzenia nieodpłatnych serwisów gwarancyjnych w okresie gwarancji.</w:t>
      </w:r>
    </w:p>
    <w:p w:rsidR="00000000" w:rsidDel="00000000" w:rsidP="00000000" w:rsidRDefault="00000000" w:rsidRPr="00000000" w14:paraId="00000056">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360" w:lineRule="auto"/>
        <w:ind w:left="0" w:right="0" w:hanging="360"/>
        <w:jc w:val="both"/>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W przypadku żądania przez Zamawiającego usunięcia wady Sprzętu, Wykonawca zobowiązany jest do usunięcia wady w miejscu jego lokalizacji, a gdy z okoliczności wynika, że nie jest to możliwe, jest obowiązany do odebrania i transportu Sprzętu do miejsca naprawy, a następnie do ponownego ich dostarczenia do Zamawiającego i wykonania odpowiednich prac związanych z ponownym uruchomieniem Sprzętu. Wykonawca ponosi wszelkie koszty związane z usunięciem wady Sprzętu, w szczególności koszty odebrania i transportu rzeczy, koszty materiałowe i robocizny. </w:t>
      </w:r>
    </w:p>
    <w:p w:rsidR="00000000" w:rsidDel="00000000" w:rsidP="00000000" w:rsidRDefault="00000000" w:rsidRPr="00000000" w14:paraId="00000057">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360" w:lineRule="auto"/>
        <w:ind w:left="0" w:right="0" w:hanging="360"/>
        <w:jc w:val="both"/>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Niezależnie od gwarancji, Wykonawca ponosi odpowiedzialność za wady (fizyczne i prawne) Sprzętu w ramach rękojmi, w tym usterki, na zasadach określonych w ustawie z dnia 23 kwietnia 1964 r. - Kodeks cywilny z uwzględnieniem postanowień umowy.  </w:t>
      </w:r>
    </w:p>
    <w:p w:rsidR="00000000" w:rsidDel="00000000" w:rsidP="00000000" w:rsidRDefault="00000000" w:rsidRPr="00000000" w14:paraId="00000058">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360" w:lineRule="auto"/>
        <w:ind w:left="0" w:right="0" w:hanging="360"/>
        <w:jc w:val="both"/>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Okres rękojmi jest równy okresowi gwarancji. </w:t>
      </w:r>
    </w:p>
    <w:p w:rsidR="00000000" w:rsidDel="00000000" w:rsidP="00000000" w:rsidRDefault="00000000" w:rsidRPr="00000000" w14:paraId="00000059">
      <w:pPr>
        <w:spacing w:after="0" w:line="360" w:lineRule="auto"/>
        <w:ind w:left="0" w:firstLine="499"/>
        <w:rPr>
          <w:rFonts w:ascii="Arial" w:cs="Arial" w:eastAsia="Arial" w:hAnsi="Arial"/>
        </w:rPr>
      </w:pPr>
      <w:r w:rsidDel="00000000" w:rsidR="00000000" w:rsidRPr="00000000">
        <w:rPr>
          <w:rtl w:val="0"/>
        </w:rPr>
      </w:r>
    </w:p>
    <w:p w:rsidR="00000000" w:rsidDel="00000000" w:rsidP="00000000" w:rsidRDefault="00000000" w:rsidRPr="00000000" w14:paraId="0000005A">
      <w:pPr>
        <w:spacing w:after="0" w:line="360" w:lineRule="auto"/>
        <w:ind w:left="0" w:firstLine="499"/>
        <w:jc w:val="center"/>
        <w:rPr>
          <w:rFonts w:ascii="Arial" w:cs="Arial" w:eastAsia="Arial" w:hAnsi="Arial"/>
          <w:b w:val="1"/>
          <w:bCs w:val="1"/>
        </w:rPr>
      </w:pPr>
      <w:r w:rsidDel="00000000" w:rsidR="00000000" w:rsidRPr="00000000">
        <w:rPr>
          <w:rFonts w:ascii="Arial" w:cs="Arial" w:eastAsia="Arial" w:hAnsi="Arial"/>
          <w:b w:val="1"/>
          <w:bCs w:val="1"/>
          <w:rtl w:val="0"/>
        </w:rPr>
        <w:t xml:space="preserve">§ 6</w:t>
      </w:r>
    </w:p>
    <w:p w:rsidR="00000000" w:rsidDel="00000000" w:rsidP="00000000" w:rsidRDefault="00000000" w:rsidRPr="00000000" w14:paraId="0000005B">
      <w:pPr>
        <w:spacing w:after="0" w:line="360" w:lineRule="auto"/>
        <w:ind w:left="0" w:firstLine="499"/>
        <w:jc w:val="center"/>
        <w:rPr>
          <w:rFonts w:ascii="Arial" w:cs="Arial" w:eastAsia="Arial" w:hAnsi="Arial"/>
          <w:b w:val="1"/>
          <w:bCs w:val="1"/>
        </w:rPr>
      </w:pPr>
      <w:r w:rsidDel="00000000" w:rsidR="00000000" w:rsidRPr="00000000">
        <w:rPr>
          <w:rFonts w:ascii="Arial" w:cs="Arial" w:eastAsia="Arial" w:hAnsi="Arial"/>
          <w:b w:val="1"/>
          <w:bCs w:val="1"/>
          <w:rtl w:val="0"/>
        </w:rPr>
        <w:t xml:space="preserve">Kary umowne</w:t>
      </w:r>
    </w:p>
    <w:p w:rsidR="00000000" w:rsidDel="00000000" w:rsidP="00000000" w:rsidRDefault="00000000" w:rsidRPr="00000000" w14:paraId="0000005C">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360" w:lineRule="auto"/>
        <w:ind w:left="0" w:right="0" w:hanging="360"/>
        <w:jc w:val="both"/>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Wykonawca zapłaci Zamawiającemu kary umowne: </w:t>
      </w:r>
    </w:p>
    <w:p w:rsidR="00000000" w:rsidDel="00000000" w:rsidP="00000000" w:rsidRDefault="00000000" w:rsidRPr="00000000" w14:paraId="0000005D">
      <w:pPr>
        <w:keepNext w:val="0"/>
        <w:keepLines w:val="0"/>
        <w:pageBreakBefore w:val="0"/>
        <w:widowControl w:val="1"/>
        <w:numPr>
          <w:ilvl w:val="1"/>
          <w:numId w:val="8"/>
        </w:numPr>
        <w:pBdr>
          <w:top w:space="0" w:sz="0" w:val="nil"/>
          <w:left w:space="0" w:sz="0" w:val="nil"/>
          <w:bottom w:space="0" w:sz="0" w:val="nil"/>
          <w:right w:space="0" w:sz="0" w:val="nil"/>
          <w:between w:space="0" w:sz="0" w:val="nil"/>
        </w:pBdr>
        <w:shd w:fill="auto" w:val="clear"/>
        <w:spacing w:after="0" w:before="0" w:line="360" w:lineRule="auto"/>
        <w:ind w:left="0" w:right="0" w:hanging="360"/>
        <w:jc w:val="both"/>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w razie zwłoki w dostawie Sprzętu w stosunku do terminu określonego w § 1 ust. 2 umowy w wysokości 0,5 % wynagrodzenia brutto za dostawę danego Sprzętu, którego dotyczy zwłoka za każdy dzień zwłoki; </w:t>
      </w:r>
    </w:p>
    <w:p w:rsidR="00000000" w:rsidDel="00000000" w:rsidP="00000000" w:rsidRDefault="00000000" w:rsidRPr="00000000" w14:paraId="0000005E">
      <w:pPr>
        <w:keepNext w:val="0"/>
        <w:keepLines w:val="0"/>
        <w:pageBreakBefore w:val="0"/>
        <w:widowControl w:val="1"/>
        <w:numPr>
          <w:ilvl w:val="1"/>
          <w:numId w:val="8"/>
        </w:numPr>
        <w:pBdr>
          <w:top w:space="0" w:sz="0" w:val="nil"/>
          <w:left w:space="0" w:sz="0" w:val="nil"/>
          <w:bottom w:space="0" w:sz="0" w:val="nil"/>
          <w:right w:space="0" w:sz="0" w:val="nil"/>
          <w:between w:space="0" w:sz="0" w:val="nil"/>
        </w:pBdr>
        <w:shd w:fill="auto" w:val="clear"/>
        <w:spacing w:after="0" w:before="0" w:line="360" w:lineRule="auto"/>
        <w:ind w:left="0" w:right="0" w:hanging="360"/>
        <w:jc w:val="both"/>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za naruszenie czasu reakcji w stosunku do określonego w </w:t>
      </w:r>
      <w:r w:rsidDel="00000000" w:rsidR="00000000" w:rsidRPr="00000000">
        <w:rPr>
          <w:rFonts w:ascii="Arial" w:cs="Arial" w:eastAsia="Arial" w:hAnsi="Arial"/>
          <w:rtl w:val="0"/>
        </w:rPr>
        <w:t xml:space="preserve">OPZ w wysokości 200 zł za każdą godzinę zwłoki za pierwsze 12 godzin oraz w wysokości 0,3 % wynagrodzenia brutto, za dostawę danego Sprzętu, którego dotyczy zwłoka za każdy rozpoczęty dzień zwłoki;</w:t>
      </w:r>
      <w:r w:rsidDel="00000000" w:rsidR="00000000" w:rsidRPr="00000000">
        <w:rPr>
          <w:rtl w:val="0"/>
        </w:rPr>
      </w:r>
    </w:p>
    <w:p w:rsidR="00000000" w:rsidDel="00000000" w:rsidP="00000000" w:rsidRDefault="00000000" w:rsidRPr="00000000" w14:paraId="0000005F">
      <w:pPr>
        <w:keepNext w:val="0"/>
        <w:keepLines w:val="0"/>
        <w:pageBreakBefore w:val="0"/>
        <w:widowControl w:val="1"/>
        <w:numPr>
          <w:ilvl w:val="1"/>
          <w:numId w:val="8"/>
        </w:numPr>
        <w:pBdr>
          <w:top w:space="0" w:sz="0" w:val="nil"/>
          <w:left w:space="0" w:sz="0" w:val="nil"/>
          <w:bottom w:space="0" w:sz="0" w:val="nil"/>
          <w:right w:space="0" w:sz="0" w:val="nil"/>
          <w:between w:space="0" w:sz="0" w:val="nil"/>
        </w:pBdr>
        <w:shd w:fill="auto" w:val="clear"/>
        <w:spacing w:after="0" w:before="0" w:line="360" w:lineRule="auto"/>
        <w:ind w:left="0" w:right="0" w:hanging="360"/>
        <w:jc w:val="both"/>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rtl w:val="0"/>
        </w:rPr>
        <w:t xml:space="preserve">za </w:t>
      </w: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zwłokę w usuwaniu wad/usterek objętych gwarancją lub rękojmią w stosunku do terminów wskazanych w § 5 ust. </w:t>
      </w:r>
      <w:r w:rsidDel="00000000" w:rsidR="00000000" w:rsidRPr="00000000">
        <w:rPr>
          <w:rFonts w:ascii="Arial" w:cs="Arial" w:eastAsia="Arial" w:hAnsi="Arial"/>
          <w:rtl w:val="0"/>
        </w:rPr>
        <w:t xml:space="preserve">3</w:t>
      </w: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 umowy lub w OPZ w wysokości 0,3 % wynagrodzenia brutto, za dostawę danego Sprzętu, którego dotyczy zwłoka za każdy dzień zwłoki; </w:t>
      </w:r>
    </w:p>
    <w:p w:rsidR="00000000" w:rsidDel="00000000" w:rsidP="00000000" w:rsidRDefault="00000000" w:rsidRPr="00000000" w14:paraId="00000060">
      <w:pPr>
        <w:keepNext w:val="0"/>
        <w:keepLines w:val="0"/>
        <w:pageBreakBefore w:val="0"/>
        <w:widowControl w:val="1"/>
        <w:numPr>
          <w:ilvl w:val="1"/>
          <w:numId w:val="8"/>
        </w:numPr>
        <w:pBdr>
          <w:top w:space="0" w:sz="0" w:val="nil"/>
          <w:left w:space="0" w:sz="0" w:val="nil"/>
          <w:bottom w:space="0" w:sz="0" w:val="nil"/>
          <w:right w:space="0" w:sz="0" w:val="nil"/>
          <w:between w:space="0" w:sz="0" w:val="nil"/>
        </w:pBdr>
        <w:shd w:fill="auto" w:val="clear"/>
        <w:spacing w:after="0" w:before="0" w:line="360" w:lineRule="auto"/>
        <w:ind w:left="0" w:right="0" w:hanging="360"/>
        <w:jc w:val="both"/>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w przypadku odstąpienia od umowy przez którąkolwiek ze Stron umowy z przyczyn leżących po stronie Wykonawcy, w wysokości 20% wynagrodzenia brutto, o którym mowa w § 2 ust. 1 umowy. </w:t>
      </w:r>
    </w:p>
    <w:p w:rsidR="00000000" w:rsidDel="00000000" w:rsidP="00000000" w:rsidRDefault="00000000" w:rsidRPr="00000000" w14:paraId="00000061">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360" w:lineRule="auto"/>
        <w:ind w:left="0" w:right="0" w:hanging="360"/>
        <w:jc w:val="both"/>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Kary określone w ust. 1 podlegają sumowaniu. </w:t>
      </w:r>
    </w:p>
    <w:p w:rsidR="00000000" w:rsidDel="00000000" w:rsidP="00000000" w:rsidRDefault="00000000" w:rsidRPr="00000000" w14:paraId="00000062">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360" w:lineRule="auto"/>
        <w:ind w:left="0" w:right="0" w:hanging="360"/>
        <w:jc w:val="both"/>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Zamawiający ma prawo do potrącania naliczonych i należnych mu kar umownych określonych w umowie z wynagrodzenia przysługującego Wykonawcy, choćby wierzytelności jednej lub obu Stron nie były jeszcze wymagalne, do czego Wykonawca upoważnia Zamawiającego bez potrzeby uzyskania pisemnego potwierdzenia. W przypadku gdy potrącenie kary umownej z wynagrodzenia Wykonawcy nie będzie możliwe, Wykonawca zobowiązuje się do zapłaty kary umownej w terminie 14 dni od dnia otrzymania noty obciążeniowej wystawionej przez Zamawiającego. </w:t>
      </w:r>
    </w:p>
    <w:p w:rsidR="00000000" w:rsidDel="00000000" w:rsidP="00000000" w:rsidRDefault="00000000" w:rsidRPr="00000000" w14:paraId="00000063">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360" w:lineRule="auto"/>
        <w:ind w:left="0" w:right="0" w:hanging="360"/>
        <w:jc w:val="both"/>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Maksymalna wysokość kar umownych nie może przekroczyć 30 % wynagrodzenia brutto, o którym mowa w § 2 ust. 1 umowy. </w:t>
      </w:r>
    </w:p>
    <w:p w:rsidR="00000000" w:rsidDel="00000000" w:rsidP="00000000" w:rsidRDefault="00000000" w:rsidRPr="00000000" w14:paraId="00000064">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spacing w:after="0" w:before="0" w:line="360" w:lineRule="auto"/>
        <w:ind w:left="0" w:right="0" w:hanging="360"/>
        <w:jc w:val="both"/>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Zamawiający zastrzega sobie prawo dochodzenia na zasadach ogólnych odszkodowania uzupełniającego przewyższającego wysokość zastrzeżonych kar umownych. </w:t>
      </w:r>
    </w:p>
    <w:p w:rsidR="00000000" w:rsidDel="00000000" w:rsidP="00000000" w:rsidRDefault="00000000" w:rsidRPr="00000000" w14:paraId="00000065">
      <w:pPr>
        <w:spacing w:after="0" w:line="360" w:lineRule="auto"/>
        <w:ind w:left="0" w:firstLine="499"/>
        <w:jc w:val="center"/>
        <w:rPr>
          <w:rFonts w:ascii="Arial" w:cs="Arial" w:eastAsia="Arial" w:hAnsi="Arial"/>
          <w:b w:val="1"/>
          <w:bCs w:val="1"/>
        </w:rPr>
      </w:pPr>
      <w:r w:rsidDel="00000000" w:rsidR="00000000" w:rsidRPr="00000000">
        <w:rPr>
          <w:rFonts w:ascii="Arial" w:cs="Arial" w:eastAsia="Arial" w:hAnsi="Arial"/>
          <w:b w:val="1"/>
          <w:bCs w:val="1"/>
          <w:rtl w:val="0"/>
        </w:rPr>
        <w:t xml:space="preserve">§ 7</w:t>
      </w:r>
    </w:p>
    <w:p w:rsidR="00000000" w:rsidDel="00000000" w:rsidP="00000000" w:rsidRDefault="00000000" w:rsidRPr="00000000" w14:paraId="00000066">
      <w:pPr>
        <w:spacing w:after="0" w:line="360" w:lineRule="auto"/>
        <w:ind w:left="0" w:firstLine="499"/>
        <w:jc w:val="center"/>
        <w:rPr>
          <w:rFonts w:ascii="Arial" w:cs="Arial" w:eastAsia="Arial" w:hAnsi="Arial"/>
          <w:b w:val="1"/>
          <w:bCs w:val="1"/>
        </w:rPr>
      </w:pPr>
      <w:r w:rsidDel="00000000" w:rsidR="00000000" w:rsidRPr="00000000">
        <w:rPr>
          <w:rFonts w:ascii="Arial" w:cs="Arial" w:eastAsia="Arial" w:hAnsi="Arial"/>
          <w:b w:val="1"/>
          <w:bCs w:val="1"/>
          <w:rtl w:val="0"/>
        </w:rPr>
        <w:t xml:space="preserve">Rozwiązanie umowy</w:t>
      </w:r>
    </w:p>
    <w:p w:rsidR="00000000" w:rsidDel="00000000" w:rsidP="00000000" w:rsidRDefault="00000000" w:rsidRPr="00000000" w14:paraId="00000067">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0" w:before="0" w:line="360" w:lineRule="auto"/>
        <w:ind w:left="0" w:right="0" w:hanging="360"/>
        <w:jc w:val="both"/>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Zamawiającemu przysługuje prawo do odstąpienia od umowy w całości lub w części w następujących przypadkach: </w:t>
      </w:r>
    </w:p>
    <w:p w:rsidR="00000000" w:rsidDel="00000000" w:rsidP="00000000" w:rsidRDefault="00000000" w:rsidRPr="00000000" w14:paraId="00000068">
      <w:pPr>
        <w:keepNext w:val="0"/>
        <w:keepLines w:val="0"/>
        <w:pageBreakBefore w:val="0"/>
        <w:widowControl w:val="1"/>
        <w:numPr>
          <w:ilvl w:val="0"/>
          <w:numId w:val="10"/>
        </w:numPr>
        <w:pBdr>
          <w:top w:space="0" w:sz="0" w:val="nil"/>
          <w:left w:space="0" w:sz="0" w:val="nil"/>
          <w:bottom w:space="0" w:sz="0" w:val="nil"/>
          <w:right w:space="0" w:sz="0" w:val="nil"/>
          <w:between w:space="0" w:sz="0" w:val="nil"/>
        </w:pBdr>
        <w:shd w:fill="auto" w:val="clear"/>
        <w:spacing w:after="0" w:before="0" w:line="360" w:lineRule="auto"/>
        <w:ind w:left="0" w:right="0" w:hanging="360"/>
        <w:jc w:val="both"/>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istotnego naruszenia postanowień umowy przez Wykonawcę, po uprzednim, bezskutecznym, wezwaniu Zamawiającego do naprawienia skutków naruszenia i należytego wykonywania umowy; </w:t>
      </w:r>
    </w:p>
    <w:p w:rsidR="00000000" w:rsidDel="00000000" w:rsidP="00000000" w:rsidRDefault="00000000" w:rsidRPr="00000000" w14:paraId="00000069">
      <w:pPr>
        <w:keepNext w:val="0"/>
        <w:keepLines w:val="0"/>
        <w:pageBreakBefore w:val="0"/>
        <w:widowControl w:val="1"/>
        <w:numPr>
          <w:ilvl w:val="0"/>
          <w:numId w:val="10"/>
        </w:numPr>
        <w:pBdr>
          <w:top w:space="0" w:sz="0" w:val="nil"/>
          <w:left w:space="0" w:sz="0" w:val="nil"/>
          <w:bottom w:space="0" w:sz="0" w:val="nil"/>
          <w:right w:space="0" w:sz="0" w:val="nil"/>
          <w:between w:space="0" w:sz="0" w:val="nil"/>
        </w:pBdr>
        <w:shd w:fill="auto" w:val="clear"/>
        <w:spacing w:after="0" w:before="0" w:line="360" w:lineRule="auto"/>
        <w:ind w:left="0" w:right="0" w:hanging="360"/>
        <w:jc w:val="both"/>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gdy Wykonawca bez uzasadnionych przyczyn nie rozpoczął wykonywania umowy przez okres minimum 3 dni, po uprzednim, bezskutecznym, wezwaniu Zamawiającego do naprawienia skutków naruszenia i należytego wykonywania umowy; </w:t>
      </w:r>
    </w:p>
    <w:p w:rsidR="00000000" w:rsidDel="00000000" w:rsidP="00000000" w:rsidRDefault="00000000" w:rsidRPr="00000000" w14:paraId="0000006A">
      <w:pPr>
        <w:keepNext w:val="0"/>
        <w:keepLines w:val="0"/>
        <w:pageBreakBefore w:val="0"/>
        <w:widowControl w:val="1"/>
        <w:numPr>
          <w:ilvl w:val="0"/>
          <w:numId w:val="10"/>
        </w:numPr>
        <w:pBdr>
          <w:top w:space="0" w:sz="0" w:val="nil"/>
          <w:left w:space="0" w:sz="0" w:val="nil"/>
          <w:bottom w:space="0" w:sz="0" w:val="nil"/>
          <w:right w:space="0" w:sz="0" w:val="nil"/>
          <w:between w:space="0" w:sz="0" w:val="nil"/>
        </w:pBdr>
        <w:shd w:fill="auto" w:val="clear"/>
        <w:spacing w:after="0" w:before="0" w:line="360" w:lineRule="auto"/>
        <w:ind w:left="0" w:right="0" w:hanging="360"/>
        <w:jc w:val="both"/>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gdy wysokość kar umownych przekroczy 20 % wartości wynagrodzenia brutto, o którym mowa w § 2 ust. 1 umowy; </w:t>
      </w:r>
    </w:p>
    <w:p w:rsidR="00000000" w:rsidDel="00000000" w:rsidP="00000000" w:rsidRDefault="00000000" w:rsidRPr="00000000" w14:paraId="0000006B">
      <w:pPr>
        <w:keepNext w:val="0"/>
        <w:keepLines w:val="0"/>
        <w:pageBreakBefore w:val="0"/>
        <w:widowControl w:val="1"/>
        <w:numPr>
          <w:ilvl w:val="0"/>
          <w:numId w:val="10"/>
        </w:numPr>
        <w:pBdr>
          <w:top w:space="0" w:sz="0" w:val="nil"/>
          <w:left w:space="0" w:sz="0" w:val="nil"/>
          <w:bottom w:space="0" w:sz="0" w:val="nil"/>
          <w:right w:space="0" w:sz="0" w:val="nil"/>
          <w:between w:space="0" w:sz="0" w:val="nil"/>
        </w:pBdr>
        <w:shd w:fill="auto" w:val="clear"/>
        <w:spacing w:after="0" w:before="0" w:line="360" w:lineRule="auto"/>
        <w:ind w:left="0" w:right="0" w:hanging="360"/>
        <w:jc w:val="both"/>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gdy zostanie zgłoszona likwidacja Wykonawcy; </w:t>
      </w:r>
    </w:p>
    <w:p w:rsidR="00000000" w:rsidDel="00000000" w:rsidP="00000000" w:rsidRDefault="00000000" w:rsidRPr="00000000" w14:paraId="0000006C">
      <w:pPr>
        <w:keepNext w:val="0"/>
        <w:keepLines w:val="0"/>
        <w:pageBreakBefore w:val="0"/>
        <w:widowControl w:val="1"/>
        <w:numPr>
          <w:ilvl w:val="0"/>
          <w:numId w:val="10"/>
        </w:numPr>
        <w:pBdr>
          <w:top w:space="0" w:sz="0" w:val="nil"/>
          <w:left w:space="0" w:sz="0" w:val="nil"/>
          <w:bottom w:space="0" w:sz="0" w:val="nil"/>
          <w:right w:space="0" w:sz="0" w:val="nil"/>
          <w:between w:space="0" w:sz="0" w:val="nil"/>
        </w:pBdr>
        <w:shd w:fill="auto" w:val="clear"/>
        <w:spacing w:after="0" w:before="0" w:line="360" w:lineRule="auto"/>
        <w:ind w:left="0" w:right="0" w:hanging="360"/>
        <w:jc w:val="both"/>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gdy zostanie wydany nakaz zajęcia majątku Wykonawcy; </w:t>
      </w:r>
    </w:p>
    <w:p w:rsidR="00000000" w:rsidDel="00000000" w:rsidP="00000000" w:rsidRDefault="00000000" w:rsidRPr="00000000" w14:paraId="0000006D">
      <w:pPr>
        <w:keepNext w:val="0"/>
        <w:keepLines w:val="0"/>
        <w:pageBreakBefore w:val="0"/>
        <w:widowControl w:val="1"/>
        <w:numPr>
          <w:ilvl w:val="0"/>
          <w:numId w:val="10"/>
        </w:numPr>
        <w:pBdr>
          <w:top w:space="0" w:sz="0" w:val="nil"/>
          <w:left w:space="0" w:sz="0" w:val="nil"/>
          <w:bottom w:space="0" w:sz="0" w:val="nil"/>
          <w:right w:space="0" w:sz="0" w:val="nil"/>
          <w:between w:space="0" w:sz="0" w:val="nil"/>
        </w:pBdr>
        <w:shd w:fill="auto" w:val="clear"/>
        <w:spacing w:after="0" w:before="0" w:line="360" w:lineRule="auto"/>
        <w:ind w:left="0" w:right="0" w:hanging="360"/>
        <w:jc w:val="both"/>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w przypadku braku możliwości sfinansowania realizacji umowy niezależnie od przyczyny.</w:t>
      </w:r>
    </w:p>
    <w:p w:rsidR="00000000" w:rsidDel="00000000" w:rsidP="00000000" w:rsidRDefault="00000000" w:rsidRPr="00000000" w14:paraId="0000006E">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0" w:before="0" w:line="360" w:lineRule="auto"/>
        <w:ind w:left="0" w:right="0" w:hanging="360"/>
        <w:jc w:val="both"/>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Prawo do odstąpienia realizowane jest w terminie 30 dni od daty zaistnienia okoliczności uprawniających do odstąpienia od umowy określonych w ust. 2. </w:t>
      </w:r>
    </w:p>
    <w:p w:rsidR="00000000" w:rsidDel="00000000" w:rsidP="00000000" w:rsidRDefault="00000000" w:rsidRPr="00000000" w14:paraId="0000006F">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0" w:before="0" w:line="360" w:lineRule="auto"/>
        <w:ind w:left="0" w:right="0" w:hanging="360"/>
        <w:jc w:val="both"/>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W przypadku odstąpienia od umowy w przypadku określonym w ust. 1 pkt 6, odpowiedzialność za odstąpienie będzie przypisana zależnie od przyczyn powstania okoliczności skutkujących odstąpieniem, lecz nie będzie skutkować powstaniem po stronie Wykonawcy roszczenia z tytułu utraconych korzyści.</w:t>
      </w:r>
    </w:p>
    <w:p w:rsidR="00000000" w:rsidDel="00000000" w:rsidP="00000000" w:rsidRDefault="00000000" w:rsidRPr="00000000" w14:paraId="00000070">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0" w:before="0" w:line="360" w:lineRule="auto"/>
        <w:ind w:left="0" w:right="0" w:hanging="360"/>
        <w:jc w:val="both"/>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Prawo do odstąpienia od umowy określone w ust. 1 pkt 6 nie jest uzależnione od zawinienia przez Wykonawcę. </w:t>
      </w:r>
    </w:p>
    <w:p w:rsidR="00000000" w:rsidDel="00000000" w:rsidP="00000000" w:rsidRDefault="00000000" w:rsidRPr="00000000" w14:paraId="00000071">
      <w:pPr>
        <w:spacing w:after="0" w:line="360" w:lineRule="auto"/>
        <w:ind w:left="0" w:firstLine="499"/>
        <w:rPr>
          <w:rFonts w:ascii="Arial" w:cs="Arial" w:eastAsia="Arial" w:hAnsi="Arial"/>
        </w:rPr>
      </w:pPr>
      <w:r w:rsidDel="00000000" w:rsidR="00000000" w:rsidRPr="00000000">
        <w:rPr>
          <w:rFonts w:ascii="Arial" w:cs="Arial" w:eastAsia="Arial" w:hAnsi="Arial"/>
          <w:rtl w:val="0"/>
        </w:rPr>
        <w:t xml:space="preserve"> </w:t>
      </w:r>
    </w:p>
    <w:p w:rsidR="00000000" w:rsidDel="00000000" w:rsidP="00000000" w:rsidRDefault="00000000" w:rsidRPr="00000000" w14:paraId="00000072">
      <w:pPr>
        <w:spacing w:after="0" w:line="360" w:lineRule="auto"/>
        <w:ind w:left="0" w:firstLine="499"/>
        <w:jc w:val="center"/>
        <w:rPr>
          <w:rFonts w:ascii="Arial" w:cs="Arial" w:eastAsia="Arial" w:hAnsi="Arial"/>
          <w:b w:val="1"/>
          <w:bCs w:val="1"/>
        </w:rPr>
      </w:pPr>
      <w:r w:rsidDel="00000000" w:rsidR="00000000" w:rsidRPr="00000000">
        <w:rPr>
          <w:rFonts w:ascii="Arial" w:cs="Arial" w:eastAsia="Arial" w:hAnsi="Arial"/>
          <w:b w:val="1"/>
          <w:bCs w:val="1"/>
          <w:rtl w:val="0"/>
        </w:rPr>
        <w:t xml:space="preserve">§ 8</w:t>
      </w:r>
    </w:p>
    <w:p w:rsidR="00000000" w:rsidDel="00000000" w:rsidP="00000000" w:rsidRDefault="00000000" w:rsidRPr="00000000" w14:paraId="00000073">
      <w:pPr>
        <w:spacing w:after="0" w:line="360" w:lineRule="auto"/>
        <w:ind w:left="0" w:firstLine="499"/>
        <w:jc w:val="center"/>
        <w:rPr>
          <w:rFonts w:ascii="Arial" w:cs="Arial" w:eastAsia="Arial" w:hAnsi="Arial"/>
          <w:b w:val="1"/>
          <w:bCs w:val="1"/>
        </w:rPr>
      </w:pPr>
      <w:r w:rsidDel="00000000" w:rsidR="00000000" w:rsidRPr="00000000">
        <w:rPr>
          <w:rFonts w:ascii="Arial" w:cs="Arial" w:eastAsia="Arial" w:hAnsi="Arial"/>
          <w:b w:val="1"/>
          <w:bCs w:val="1"/>
          <w:rtl w:val="0"/>
        </w:rPr>
        <w:t xml:space="preserve">Zmiany umowy</w:t>
      </w:r>
    </w:p>
    <w:p w:rsidR="00000000" w:rsidDel="00000000" w:rsidP="00000000" w:rsidRDefault="00000000" w:rsidRPr="00000000" w14:paraId="00000074">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spacing w:after="0" w:before="0" w:line="360" w:lineRule="auto"/>
        <w:ind w:left="0" w:right="0" w:hanging="360"/>
        <w:jc w:val="both"/>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Zamawiający dopuszcza zmianę postanowień umownych w następujących przypadkach: </w:t>
      </w:r>
    </w:p>
    <w:p w:rsidR="00000000" w:rsidDel="00000000" w:rsidP="00000000" w:rsidRDefault="00000000" w:rsidRPr="00000000" w14:paraId="00000075">
      <w:pPr>
        <w:keepNext w:val="0"/>
        <w:keepLines w:val="0"/>
        <w:pageBreakBefore w:val="0"/>
        <w:widowControl w:val="1"/>
        <w:numPr>
          <w:ilvl w:val="1"/>
          <w:numId w:val="12"/>
        </w:numPr>
        <w:pBdr>
          <w:top w:space="0" w:sz="0" w:val="nil"/>
          <w:left w:space="0" w:sz="0" w:val="nil"/>
          <w:bottom w:space="0" w:sz="0" w:val="nil"/>
          <w:right w:space="0" w:sz="0" w:val="nil"/>
          <w:between w:space="0" w:sz="0" w:val="nil"/>
        </w:pBdr>
        <w:shd w:fill="auto" w:val="clear"/>
        <w:spacing w:after="0" w:before="0" w:line="360" w:lineRule="auto"/>
        <w:ind w:left="0" w:right="0" w:hanging="360"/>
        <w:jc w:val="both"/>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zmiany dotyczącej zaoferowanego Sprzętu w sytuacji, gdy nastąpi jego wycofanie przez producenta lub gdy dostarczenie oferowanego Sprzętu w terminie nie będzie możliwe z przyczyn niezależnych od Wykonawcy. W takim przypadku dopuszcza się zmianę w zakresie terminu realizacji oraz możliwość zastąpienia produktu pod warunkiem, że dostępny będzie produkt o parametrach nie gorszych niż wynikające z umowy i pod warunkiem, że cena ww. produktu nie będzie wyższa niż przyjęta w niniejszej umowie; wycofanie Sprzętu z produkcji przez producenta lub brak możliwości dostarczenia Sprzętu Wykonawca musi pisemnie udokumentować; </w:t>
      </w:r>
    </w:p>
    <w:p w:rsidR="00000000" w:rsidDel="00000000" w:rsidP="00000000" w:rsidRDefault="00000000" w:rsidRPr="00000000" w14:paraId="00000076">
      <w:pPr>
        <w:keepNext w:val="0"/>
        <w:keepLines w:val="0"/>
        <w:pageBreakBefore w:val="0"/>
        <w:widowControl w:val="1"/>
        <w:numPr>
          <w:ilvl w:val="1"/>
          <w:numId w:val="12"/>
        </w:numPr>
        <w:pBdr>
          <w:top w:space="0" w:sz="0" w:val="nil"/>
          <w:left w:space="0" w:sz="0" w:val="nil"/>
          <w:bottom w:space="0" w:sz="0" w:val="nil"/>
          <w:right w:space="0" w:sz="0" w:val="nil"/>
          <w:between w:space="0" w:sz="0" w:val="nil"/>
        </w:pBdr>
        <w:shd w:fill="auto" w:val="clear"/>
        <w:spacing w:after="0" w:before="0" w:line="360" w:lineRule="auto"/>
        <w:ind w:left="0" w:right="0" w:hanging="360"/>
        <w:jc w:val="both"/>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zmiany w wymaganych parametrach podanych w OPZ na parametry korzystniejsze w związku z pojawiającymi się rozwojowymi zmianami technicznymi lub technologicznymi, wynikami prowadzonych badań i analiz lub zmiany wynikające z doświadczeń eksploatacyjnych Zamawiającego; </w:t>
      </w:r>
    </w:p>
    <w:p w:rsidR="00000000" w:rsidDel="00000000" w:rsidP="00000000" w:rsidRDefault="00000000" w:rsidRPr="00000000" w14:paraId="00000077">
      <w:pPr>
        <w:keepNext w:val="0"/>
        <w:keepLines w:val="0"/>
        <w:pageBreakBefore w:val="0"/>
        <w:widowControl w:val="1"/>
        <w:numPr>
          <w:ilvl w:val="1"/>
          <w:numId w:val="12"/>
        </w:numPr>
        <w:pBdr>
          <w:top w:space="0" w:sz="0" w:val="nil"/>
          <w:left w:space="0" w:sz="0" w:val="nil"/>
          <w:bottom w:space="0" w:sz="0" w:val="nil"/>
          <w:right w:space="0" w:sz="0" w:val="nil"/>
          <w:between w:space="0" w:sz="0" w:val="nil"/>
        </w:pBdr>
        <w:shd w:fill="auto" w:val="clear"/>
        <w:spacing w:after="0" w:before="0" w:line="360" w:lineRule="auto"/>
        <w:ind w:left="0" w:right="0" w:hanging="360"/>
        <w:jc w:val="both"/>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wystąpienia siły wyższej uniemożliwiającej wykonanie przedmiotu umowy zgodnie przez którą, na potrzeby niniejszej umowy rozumie się zdarzenie zewnętrzne o charakterze niezależnym od Stron, którego lub których skutków Strony nie mogły przewidzieć przed zawarciem niniejszej umowy, oraz którego Strony nie mogły uniknąć ani któremu nie mogły zapobiec przy zachowaniu należytej staranności, w szczególności: powódź, pożar i inne klęski żywiołowe, zamieszki, strajki, ataki terrorystyczne, działania wojenne, nagłe załamania warunków atmosferycznych, nagłe przerwy w dostawie energii elektrycznej, promieniowanie lub skażenia. </w:t>
      </w:r>
    </w:p>
    <w:p w:rsidR="00000000" w:rsidDel="00000000" w:rsidP="00000000" w:rsidRDefault="00000000" w:rsidRPr="00000000" w14:paraId="00000078">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spacing w:after="0" w:before="0" w:line="360" w:lineRule="auto"/>
        <w:ind w:left="0" w:right="0" w:hanging="360"/>
        <w:jc w:val="both"/>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Zmiany określone w ust. 1 mogą obejmować wszystkie istotne elementy umowy, w tym wynagrodzenie, terminy realizacji.</w:t>
      </w:r>
    </w:p>
    <w:p w:rsidR="00000000" w:rsidDel="00000000" w:rsidP="00000000" w:rsidRDefault="00000000" w:rsidRPr="00000000" w14:paraId="00000079">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spacing w:after="0" w:before="0" w:line="360" w:lineRule="auto"/>
        <w:ind w:left="0" w:right="0" w:hanging="360"/>
        <w:jc w:val="both"/>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Wykonawca wnioskujący o dokonanie zmiany ma obowiązek przedłożyć wyjaśnienia i dowody uzasadniające dokonanie określonej zmiany takie jak (w zależności od podstaw dokonania zmiany): oświadczenia producenta/oficjalnego dystrybutora o braku możliwości dostarczenia Sprzętu lub jego komponentu, zaprzestaniu jego produkcji, zastąpienia Sprzętu, spełniającym wymogi określone w OPZ i umowie wraz z dowodami równoważności, inne dowody wskazujące na przerwanie łańcucha dostaw). </w:t>
      </w:r>
    </w:p>
    <w:p w:rsidR="00000000" w:rsidDel="00000000" w:rsidP="00000000" w:rsidRDefault="00000000" w:rsidRPr="00000000" w14:paraId="0000007A">
      <w:pPr>
        <w:spacing w:after="0" w:line="360" w:lineRule="auto"/>
        <w:ind w:left="0" w:firstLine="499"/>
        <w:rPr>
          <w:rFonts w:ascii="Arial" w:cs="Arial" w:eastAsia="Arial" w:hAnsi="Arial"/>
        </w:rPr>
      </w:pPr>
      <w:r w:rsidDel="00000000" w:rsidR="00000000" w:rsidRPr="00000000">
        <w:rPr>
          <w:rFonts w:ascii="Arial" w:cs="Arial" w:eastAsia="Arial" w:hAnsi="Arial"/>
          <w:rtl w:val="0"/>
        </w:rPr>
        <w:t xml:space="preserve"> </w:t>
      </w:r>
    </w:p>
    <w:p w:rsidR="00000000" w:rsidDel="00000000" w:rsidP="00000000" w:rsidRDefault="00000000" w:rsidRPr="00000000" w14:paraId="0000007B">
      <w:pPr>
        <w:spacing w:after="0" w:line="360" w:lineRule="auto"/>
        <w:ind w:left="0" w:firstLine="499"/>
        <w:jc w:val="center"/>
        <w:rPr>
          <w:rFonts w:ascii="Arial" w:cs="Arial" w:eastAsia="Arial" w:hAnsi="Arial"/>
          <w:b w:val="1"/>
          <w:bCs w:val="1"/>
        </w:rPr>
      </w:pPr>
      <w:r w:rsidDel="00000000" w:rsidR="00000000" w:rsidRPr="00000000">
        <w:rPr>
          <w:rFonts w:ascii="Arial" w:cs="Arial" w:eastAsia="Arial" w:hAnsi="Arial"/>
          <w:b w:val="1"/>
          <w:bCs w:val="1"/>
          <w:rtl w:val="0"/>
        </w:rPr>
        <w:t xml:space="preserve">§9</w:t>
      </w:r>
    </w:p>
    <w:p w:rsidR="00000000" w:rsidDel="00000000" w:rsidP="00000000" w:rsidRDefault="00000000" w:rsidRPr="00000000" w14:paraId="0000007C">
      <w:pPr>
        <w:spacing w:after="0" w:line="360" w:lineRule="auto"/>
        <w:ind w:left="0" w:firstLine="499"/>
        <w:jc w:val="center"/>
        <w:rPr>
          <w:rFonts w:ascii="Arial" w:cs="Arial" w:eastAsia="Arial" w:hAnsi="Arial"/>
          <w:b w:val="1"/>
          <w:bCs w:val="1"/>
        </w:rPr>
      </w:pPr>
      <w:r w:rsidDel="00000000" w:rsidR="00000000" w:rsidRPr="00000000">
        <w:rPr>
          <w:rFonts w:ascii="Arial" w:cs="Arial" w:eastAsia="Arial" w:hAnsi="Arial"/>
          <w:b w:val="1"/>
          <w:bCs w:val="1"/>
          <w:rtl w:val="0"/>
        </w:rPr>
        <w:t xml:space="preserve">Podwykonawcy</w:t>
      </w:r>
    </w:p>
    <w:p w:rsidR="00000000" w:rsidDel="00000000" w:rsidP="00000000" w:rsidRDefault="00000000" w:rsidRPr="00000000" w14:paraId="0000007D">
      <w:pPr>
        <w:keepNext w:val="0"/>
        <w:keepLines w:val="0"/>
        <w:pageBreakBefore w:val="0"/>
        <w:widowControl w:val="1"/>
        <w:numPr>
          <w:ilvl w:val="0"/>
          <w:numId w:val="13"/>
        </w:numPr>
        <w:pBdr>
          <w:top w:space="0" w:sz="0" w:val="nil"/>
          <w:left w:space="0" w:sz="0" w:val="nil"/>
          <w:bottom w:space="0" w:sz="0" w:val="nil"/>
          <w:right w:space="0" w:sz="0" w:val="nil"/>
          <w:between w:space="0" w:sz="0" w:val="nil"/>
        </w:pBdr>
        <w:shd w:fill="auto" w:val="clear"/>
        <w:spacing w:after="0" w:before="0" w:line="360" w:lineRule="auto"/>
        <w:ind w:left="0" w:right="0" w:hanging="360"/>
        <w:jc w:val="both"/>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Ustalony w umowie zakres przedmiotu umowy realizowany będzie bez udziału / z udziałem następujących podwykonawców: </w:t>
      </w:r>
    </w:p>
    <w:p w:rsidR="00000000" w:rsidDel="00000000" w:rsidP="00000000" w:rsidRDefault="00000000" w:rsidRPr="00000000" w14:paraId="0000007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Arial" w:cs="Arial" w:eastAsia="Arial" w:hAnsi="Arial"/>
          <w:b w:val="0"/>
          <w:bCs w:val="0"/>
          <w:i w:val="0"/>
          <w:iCs w:val="0"/>
          <w:smallCaps w:val="0"/>
          <w:strike w:val="0"/>
          <w:color w:val="000000"/>
          <w:sz w:val="22"/>
          <w:szCs w:val="22"/>
          <w:highlight w:val="yellow"/>
          <w:u w:val="none"/>
          <w:vertAlign w:val="baseline"/>
        </w:rPr>
      </w:pPr>
      <w:r w:rsidDel="00000000" w:rsidR="00000000" w:rsidRPr="00000000">
        <w:rPr>
          <w:rFonts w:ascii="Arial" w:cs="Arial" w:eastAsia="Arial" w:hAnsi="Arial"/>
          <w:b w:val="0"/>
          <w:bCs w:val="0"/>
          <w:i w:val="0"/>
          <w:iCs w:val="0"/>
          <w:smallCaps w:val="0"/>
          <w:strike w:val="0"/>
          <w:color w:val="000000"/>
          <w:sz w:val="22"/>
          <w:szCs w:val="22"/>
          <w:highlight w:val="yellow"/>
          <w:u w:val="none"/>
          <w:vertAlign w:val="baseline"/>
          <w:rtl w:val="0"/>
        </w:rPr>
        <w:t xml:space="preserve">…………………………………… - zakres: ……………………………………………… </w:t>
      </w:r>
    </w:p>
    <w:p w:rsidR="00000000" w:rsidDel="00000000" w:rsidP="00000000" w:rsidRDefault="00000000" w:rsidRPr="00000000" w14:paraId="0000007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highlight w:val="yellow"/>
          <w:u w:val="none"/>
          <w:vertAlign w:val="baseline"/>
          <w:rtl w:val="0"/>
        </w:rPr>
        <w:t xml:space="preserve">…………………………………… - zakres: ………………………………………………</w:t>
      </w: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80">
      <w:pPr>
        <w:keepNext w:val="0"/>
        <w:keepLines w:val="0"/>
        <w:pageBreakBefore w:val="0"/>
        <w:widowControl w:val="1"/>
        <w:numPr>
          <w:ilvl w:val="0"/>
          <w:numId w:val="13"/>
        </w:numPr>
        <w:pBdr>
          <w:top w:space="0" w:sz="0" w:val="nil"/>
          <w:left w:space="0" w:sz="0" w:val="nil"/>
          <w:bottom w:space="0" w:sz="0" w:val="nil"/>
          <w:right w:space="0" w:sz="0" w:val="nil"/>
          <w:between w:space="0" w:sz="0" w:val="nil"/>
        </w:pBdr>
        <w:shd w:fill="auto" w:val="clear"/>
        <w:spacing w:after="0" w:before="0" w:line="360" w:lineRule="auto"/>
        <w:ind w:left="0" w:right="0" w:hanging="360"/>
        <w:jc w:val="both"/>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Wykonawca zawiadomi Zamawiającego o wszelkich zmianach danych podwykonawców w trakcie realizacji umowy, a także przekazuje informacje na temat nowych podwykonawców, którym w późniejszym okresie zamierza powierzyć realizację umowy. </w:t>
      </w:r>
    </w:p>
    <w:p w:rsidR="00000000" w:rsidDel="00000000" w:rsidP="00000000" w:rsidRDefault="00000000" w:rsidRPr="00000000" w14:paraId="00000081">
      <w:pPr>
        <w:keepNext w:val="0"/>
        <w:keepLines w:val="0"/>
        <w:pageBreakBefore w:val="0"/>
        <w:widowControl w:val="1"/>
        <w:numPr>
          <w:ilvl w:val="0"/>
          <w:numId w:val="13"/>
        </w:numPr>
        <w:pBdr>
          <w:top w:space="0" w:sz="0" w:val="nil"/>
          <w:left w:space="0" w:sz="0" w:val="nil"/>
          <w:bottom w:space="0" w:sz="0" w:val="nil"/>
          <w:right w:space="0" w:sz="0" w:val="nil"/>
          <w:between w:space="0" w:sz="0" w:val="nil"/>
        </w:pBdr>
        <w:shd w:fill="auto" w:val="clear"/>
        <w:spacing w:after="0" w:before="0" w:line="360" w:lineRule="auto"/>
        <w:ind w:left="0" w:right="0" w:hanging="360"/>
        <w:jc w:val="both"/>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Wykonawca odpowiada za działania podwykonawców jak za własne. Wykonawca zapewnia, że podwykonawcy będą przestrzegać wszelkich postanowień umowy. </w:t>
      </w:r>
    </w:p>
    <w:p w:rsidR="00000000" w:rsidDel="00000000" w:rsidP="00000000" w:rsidRDefault="00000000" w:rsidRPr="00000000" w14:paraId="00000082">
      <w:pPr>
        <w:keepNext w:val="0"/>
        <w:keepLines w:val="0"/>
        <w:pageBreakBefore w:val="0"/>
        <w:widowControl w:val="1"/>
        <w:numPr>
          <w:ilvl w:val="0"/>
          <w:numId w:val="13"/>
        </w:numPr>
        <w:pBdr>
          <w:top w:space="0" w:sz="0" w:val="nil"/>
          <w:left w:space="0" w:sz="0" w:val="nil"/>
          <w:bottom w:space="0" w:sz="0" w:val="nil"/>
          <w:right w:space="0" w:sz="0" w:val="nil"/>
          <w:between w:space="0" w:sz="0" w:val="nil"/>
        </w:pBdr>
        <w:shd w:fill="auto" w:val="clear"/>
        <w:spacing w:after="0" w:before="0" w:line="360" w:lineRule="auto"/>
        <w:ind w:left="0" w:right="0" w:hanging="360"/>
        <w:jc w:val="both"/>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Zamawiający nie odpowiada za jakiekolwiek zobowiązania Wykonawcy wobec podwykonawców, jak również za zobowiązania podwykonawców wobec osób trzecich. </w:t>
      </w:r>
    </w:p>
    <w:p w:rsidR="00000000" w:rsidDel="00000000" w:rsidP="00000000" w:rsidRDefault="00000000" w:rsidRPr="00000000" w14:paraId="00000083">
      <w:pPr>
        <w:spacing w:after="0" w:line="360" w:lineRule="auto"/>
        <w:ind w:left="0" w:firstLine="499"/>
        <w:rPr>
          <w:rFonts w:ascii="Arial" w:cs="Arial" w:eastAsia="Arial" w:hAnsi="Arial"/>
        </w:rPr>
      </w:pPr>
      <w:r w:rsidDel="00000000" w:rsidR="00000000" w:rsidRPr="00000000">
        <w:rPr>
          <w:rFonts w:ascii="Arial" w:cs="Arial" w:eastAsia="Arial" w:hAnsi="Arial"/>
          <w:rtl w:val="0"/>
        </w:rPr>
        <w:t xml:space="preserve"> </w:t>
      </w:r>
    </w:p>
    <w:p w:rsidR="00000000" w:rsidDel="00000000" w:rsidP="00000000" w:rsidRDefault="00000000" w:rsidRPr="00000000" w14:paraId="00000084">
      <w:pPr>
        <w:spacing w:after="0" w:line="360" w:lineRule="auto"/>
        <w:ind w:left="0" w:firstLine="499"/>
        <w:jc w:val="center"/>
        <w:rPr>
          <w:rFonts w:ascii="Arial" w:cs="Arial" w:eastAsia="Arial" w:hAnsi="Arial"/>
          <w:b w:val="1"/>
          <w:bCs w:val="1"/>
        </w:rPr>
      </w:pPr>
      <w:r w:rsidDel="00000000" w:rsidR="00000000" w:rsidRPr="00000000">
        <w:rPr>
          <w:rFonts w:ascii="Arial" w:cs="Arial" w:eastAsia="Arial" w:hAnsi="Arial"/>
          <w:b w:val="1"/>
          <w:bCs w:val="1"/>
          <w:rtl w:val="0"/>
        </w:rPr>
        <w:t xml:space="preserve">§10</w:t>
      </w:r>
    </w:p>
    <w:p w:rsidR="00000000" w:rsidDel="00000000" w:rsidP="00000000" w:rsidRDefault="00000000" w:rsidRPr="00000000" w14:paraId="00000085">
      <w:pPr>
        <w:spacing w:after="0" w:line="360" w:lineRule="auto"/>
        <w:ind w:left="0" w:firstLine="499"/>
        <w:jc w:val="center"/>
        <w:rPr>
          <w:rFonts w:ascii="Arial" w:cs="Arial" w:eastAsia="Arial" w:hAnsi="Arial"/>
          <w:b w:val="1"/>
          <w:bCs w:val="1"/>
        </w:rPr>
      </w:pPr>
      <w:r w:rsidDel="00000000" w:rsidR="00000000" w:rsidRPr="00000000">
        <w:rPr>
          <w:rFonts w:ascii="Arial" w:cs="Arial" w:eastAsia="Arial" w:hAnsi="Arial"/>
          <w:b w:val="1"/>
          <w:bCs w:val="1"/>
          <w:rtl w:val="0"/>
        </w:rPr>
        <w:t xml:space="preserve">Dane osobowe</w:t>
      </w:r>
    </w:p>
    <w:p w:rsidR="00000000" w:rsidDel="00000000" w:rsidP="00000000" w:rsidRDefault="00000000" w:rsidRPr="00000000" w14:paraId="00000086">
      <w:pPr>
        <w:keepNext w:val="0"/>
        <w:keepLines w:val="0"/>
        <w:pageBreakBefore w:val="0"/>
        <w:widowControl w:val="1"/>
        <w:numPr>
          <w:ilvl w:val="2"/>
          <w:numId w:val="10"/>
        </w:numPr>
        <w:pBdr>
          <w:top w:space="0" w:sz="0" w:val="nil"/>
          <w:left w:space="0" w:sz="0" w:val="nil"/>
          <w:bottom w:space="0" w:sz="0" w:val="nil"/>
          <w:right w:space="0" w:sz="0" w:val="nil"/>
          <w:between w:space="0" w:sz="0" w:val="nil"/>
        </w:pBdr>
        <w:shd w:fill="auto" w:val="clear"/>
        <w:spacing w:after="0" w:before="0" w:line="360" w:lineRule="auto"/>
        <w:ind w:left="0" w:right="0" w:hanging="360"/>
        <w:jc w:val="both"/>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Strony zobowiązują się przetwarzać dane osobowe – udostępnione na podstawie odpowiednich zgód lub innych podstaw prawnych – zgodnie z przepisami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 i innymi powszechnie obowiązującymi przepisami dotyczącymi ochrony danych osobowych, stosując przy tym środki techniczne i organizacyjne wskazane w art. 32 RODO, zapewniające właściwą ochronę danych osobowych oraz zapewniając dostęp do danych osobowych wyłącznie osobom upoważnionym. </w:t>
      </w:r>
    </w:p>
    <w:p w:rsidR="00000000" w:rsidDel="00000000" w:rsidP="00000000" w:rsidRDefault="00000000" w:rsidRPr="00000000" w14:paraId="00000087">
      <w:pPr>
        <w:keepNext w:val="0"/>
        <w:keepLines w:val="0"/>
        <w:pageBreakBefore w:val="0"/>
        <w:widowControl w:val="1"/>
        <w:numPr>
          <w:ilvl w:val="2"/>
          <w:numId w:val="10"/>
        </w:numPr>
        <w:pBdr>
          <w:top w:space="0" w:sz="0" w:val="nil"/>
          <w:left w:space="0" w:sz="0" w:val="nil"/>
          <w:bottom w:space="0" w:sz="0" w:val="nil"/>
          <w:right w:space="0" w:sz="0" w:val="nil"/>
          <w:between w:space="0" w:sz="0" w:val="nil"/>
        </w:pBdr>
        <w:shd w:fill="auto" w:val="clear"/>
        <w:spacing w:after="0" w:before="0" w:line="360" w:lineRule="auto"/>
        <w:ind w:left="0" w:right="0" w:hanging="360"/>
        <w:jc w:val="both"/>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Strony oświadczają, że wzajemnie wobec siebie wypełniły obowiązki informacyjne przewidziane w art. 13 lub art. 17 RODO, wobec każdej osoby wskazanej w komparycji umowy oraz osób wskazanych do realizacji umowy. Strony zobowiązuje się, w przypadku zmiany powyższych osób do wypełnienia obowiązków informacyjnych w trybie art. 13 lub 14 RODO najpóźniej wraz z przekazaniem drugiej Stronie umowy danych osobowych tych osób. </w:t>
      </w:r>
    </w:p>
    <w:p w:rsidR="00000000" w:rsidDel="00000000" w:rsidP="00000000" w:rsidRDefault="00000000" w:rsidRPr="00000000" w14:paraId="00000088">
      <w:pPr>
        <w:spacing w:after="0" w:line="360" w:lineRule="auto"/>
        <w:ind w:left="0" w:firstLine="499"/>
        <w:rPr>
          <w:rFonts w:ascii="Arial" w:cs="Arial" w:eastAsia="Arial" w:hAnsi="Arial"/>
        </w:rPr>
      </w:pPr>
      <w:r w:rsidDel="00000000" w:rsidR="00000000" w:rsidRPr="00000000">
        <w:rPr>
          <w:rFonts w:ascii="Arial" w:cs="Arial" w:eastAsia="Arial" w:hAnsi="Arial"/>
          <w:rtl w:val="0"/>
        </w:rPr>
        <w:t xml:space="preserve"> </w:t>
      </w:r>
    </w:p>
    <w:p w:rsidR="00000000" w:rsidDel="00000000" w:rsidP="00000000" w:rsidRDefault="00000000" w:rsidRPr="00000000" w14:paraId="00000089">
      <w:pPr>
        <w:spacing w:after="0" w:line="360" w:lineRule="auto"/>
        <w:ind w:left="0" w:firstLine="499"/>
        <w:jc w:val="center"/>
        <w:rPr>
          <w:rFonts w:ascii="Arial" w:cs="Arial" w:eastAsia="Arial" w:hAnsi="Arial"/>
          <w:b w:val="1"/>
          <w:bCs w:val="1"/>
        </w:rPr>
      </w:pPr>
      <w:r w:rsidDel="00000000" w:rsidR="00000000" w:rsidRPr="00000000">
        <w:rPr>
          <w:rFonts w:ascii="Arial" w:cs="Arial" w:eastAsia="Arial" w:hAnsi="Arial"/>
          <w:b w:val="1"/>
          <w:bCs w:val="1"/>
          <w:rtl w:val="0"/>
        </w:rPr>
        <w:t xml:space="preserve">§11</w:t>
      </w:r>
    </w:p>
    <w:p w:rsidR="00000000" w:rsidDel="00000000" w:rsidP="00000000" w:rsidRDefault="00000000" w:rsidRPr="00000000" w14:paraId="0000008A">
      <w:pPr>
        <w:spacing w:after="0" w:line="360" w:lineRule="auto"/>
        <w:ind w:left="0" w:firstLine="499"/>
        <w:jc w:val="center"/>
        <w:rPr>
          <w:rFonts w:ascii="Arial" w:cs="Arial" w:eastAsia="Arial" w:hAnsi="Arial"/>
          <w:b w:val="1"/>
          <w:bCs w:val="1"/>
        </w:rPr>
      </w:pPr>
      <w:r w:rsidDel="00000000" w:rsidR="00000000" w:rsidRPr="00000000">
        <w:rPr>
          <w:rFonts w:ascii="Arial" w:cs="Arial" w:eastAsia="Arial" w:hAnsi="Arial"/>
          <w:b w:val="1"/>
          <w:bCs w:val="1"/>
          <w:rtl w:val="0"/>
        </w:rPr>
        <w:t xml:space="preserve">Postanowienia końcowe</w:t>
      </w:r>
    </w:p>
    <w:p w:rsidR="00000000" w:rsidDel="00000000" w:rsidP="00000000" w:rsidRDefault="00000000" w:rsidRPr="00000000" w14:paraId="0000008B">
      <w:pPr>
        <w:keepNext w:val="0"/>
        <w:keepLines w:val="0"/>
        <w:pageBreakBefore w:val="0"/>
        <w:widowControl w:val="1"/>
        <w:numPr>
          <w:ilvl w:val="2"/>
          <w:numId w:val="10"/>
        </w:numPr>
        <w:pBdr>
          <w:top w:space="0" w:sz="0" w:val="nil"/>
          <w:left w:space="0" w:sz="0" w:val="nil"/>
          <w:bottom w:space="0" w:sz="0" w:val="nil"/>
          <w:right w:space="0" w:sz="0" w:val="nil"/>
          <w:between w:space="0" w:sz="0" w:val="nil"/>
        </w:pBdr>
        <w:shd w:fill="auto" w:val="clear"/>
        <w:spacing w:after="0" w:before="0" w:line="360" w:lineRule="auto"/>
        <w:ind w:left="0" w:right="0" w:hanging="360"/>
        <w:jc w:val="both"/>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Wszelkie zmiany  umowy, jak również rozwiązanie/ wypowiedzenie/ odstąpienie od umowy, wymagają formy pisemnej lub elektronicznej pod rygorem nieważności, z zastrzeżeniem odmiennych postanowień umowy. </w:t>
      </w:r>
    </w:p>
    <w:p w:rsidR="00000000" w:rsidDel="00000000" w:rsidP="00000000" w:rsidRDefault="00000000" w:rsidRPr="00000000" w14:paraId="0000008C">
      <w:pPr>
        <w:keepNext w:val="0"/>
        <w:keepLines w:val="0"/>
        <w:pageBreakBefore w:val="0"/>
        <w:widowControl w:val="1"/>
        <w:numPr>
          <w:ilvl w:val="2"/>
          <w:numId w:val="10"/>
        </w:numPr>
        <w:pBdr>
          <w:top w:space="0" w:sz="0" w:val="nil"/>
          <w:left w:space="0" w:sz="0" w:val="nil"/>
          <w:bottom w:space="0" w:sz="0" w:val="nil"/>
          <w:right w:space="0" w:sz="0" w:val="nil"/>
          <w:between w:space="0" w:sz="0" w:val="nil"/>
        </w:pBdr>
        <w:shd w:fill="auto" w:val="clear"/>
        <w:spacing w:after="0" w:before="0" w:line="360" w:lineRule="auto"/>
        <w:ind w:left="0" w:right="0" w:hanging="360"/>
        <w:jc w:val="both"/>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Wykonawcy nie przysługuje prawo przeniesienia praw i obowiązków wynikających z niniejszej umowy na podmiot trzeci ani zawarcia umowy przekazu bez uprzedniej pisemnej zgody Zamawiającego, którego prawa i obowiązki dotyczą. Zgoda w każdym przypadku winna być udzielona na piśmie pod rygorem nieważności. </w:t>
      </w:r>
    </w:p>
    <w:p w:rsidR="00000000" w:rsidDel="00000000" w:rsidP="00000000" w:rsidRDefault="00000000" w:rsidRPr="00000000" w14:paraId="0000008D">
      <w:pPr>
        <w:keepNext w:val="0"/>
        <w:keepLines w:val="0"/>
        <w:pageBreakBefore w:val="0"/>
        <w:widowControl w:val="1"/>
        <w:numPr>
          <w:ilvl w:val="2"/>
          <w:numId w:val="10"/>
        </w:numPr>
        <w:pBdr>
          <w:top w:space="0" w:sz="0" w:val="nil"/>
          <w:left w:space="0" w:sz="0" w:val="nil"/>
          <w:bottom w:space="0" w:sz="0" w:val="nil"/>
          <w:right w:space="0" w:sz="0" w:val="nil"/>
          <w:between w:space="0" w:sz="0" w:val="nil"/>
        </w:pBdr>
        <w:shd w:fill="auto" w:val="clear"/>
        <w:spacing w:after="0" w:before="0" w:line="360" w:lineRule="auto"/>
        <w:ind w:left="0" w:right="0" w:hanging="360"/>
        <w:jc w:val="both"/>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Wszelkie zawiadomienia przewidziane w niniejszej umowie będą sporządzane w formie pisemnej oraz doręczane osobiście lub wysłane listem poleconym, pocztą kurierską lub e-mailem. </w:t>
      </w:r>
    </w:p>
    <w:p w:rsidR="00000000" w:rsidDel="00000000" w:rsidP="00000000" w:rsidRDefault="00000000" w:rsidRPr="00000000" w14:paraId="0000008E">
      <w:pPr>
        <w:keepNext w:val="0"/>
        <w:keepLines w:val="0"/>
        <w:pageBreakBefore w:val="0"/>
        <w:widowControl w:val="1"/>
        <w:numPr>
          <w:ilvl w:val="2"/>
          <w:numId w:val="10"/>
        </w:numPr>
        <w:pBdr>
          <w:top w:space="0" w:sz="0" w:val="nil"/>
          <w:left w:space="0" w:sz="0" w:val="nil"/>
          <w:bottom w:space="0" w:sz="0" w:val="nil"/>
          <w:right w:space="0" w:sz="0" w:val="nil"/>
          <w:between w:space="0" w:sz="0" w:val="nil"/>
        </w:pBdr>
        <w:shd w:fill="auto" w:val="clear"/>
        <w:spacing w:after="0" w:before="0" w:line="360" w:lineRule="auto"/>
        <w:ind w:left="0" w:right="0" w:hanging="360"/>
        <w:jc w:val="both"/>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Prawem właściwym dla interpretacji i wykonania niniejszej umowy jest prawo polskie. </w:t>
      </w:r>
    </w:p>
    <w:p w:rsidR="00000000" w:rsidDel="00000000" w:rsidP="00000000" w:rsidRDefault="00000000" w:rsidRPr="00000000" w14:paraId="0000008F">
      <w:pPr>
        <w:keepNext w:val="0"/>
        <w:keepLines w:val="0"/>
        <w:pageBreakBefore w:val="0"/>
        <w:widowControl w:val="1"/>
        <w:numPr>
          <w:ilvl w:val="2"/>
          <w:numId w:val="10"/>
        </w:numPr>
        <w:pBdr>
          <w:top w:space="0" w:sz="0" w:val="nil"/>
          <w:left w:space="0" w:sz="0" w:val="nil"/>
          <w:bottom w:space="0" w:sz="0" w:val="nil"/>
          <w:right w:space="0" w:sz="0" w:val="nil"/>
          <w:between w:space="0" w:sz="0" w:val="nil"/>
        </w:pBdr>
        <w:shd w:fill="auto" w:val="clear"/>
        <w:spacing w:after="0" w:before="0" w:line="360" w:lineRule="auto"/>
        <w:ind w:left="0" w:right="0" w:hanging="360"/>
        <w:jc w:val="both"/>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Strony będą dążyły do polubownego rozstrzygania wszystkich sporów powstałych w związku z wykonywaniem niniejszej umowy. W przypadku nieosiągnięcia porozumienia w drodze negocjacji w terminie 30 dni od daty wezwania, wszelkie spory rozstrzygane będą przez sąd miejscowo właściwy dla siedziby Zamawiającego.  </w:t>
      </w:r>
    </w:p>
    <w:p w:rsidR="00000000" w:rsidDel="00000000" w:rsidP="00000000" w:rsidRDefault="00000000" w:rsidRPr="00000000" w14:paraId="00000090">
      <w:pPr>
        <w:keepNext w:val="0"/>
        <w:keepLines w:val="0"/>
        <w:pageBreakBefore w:val="0"/>
        <w:widowControl w:val="1"/>
        <w:numPr>
          <w:ilvl w:val="2"/>
          <w:numId w:val="10"/>
        </w:numPr>
        <w:pBdr>
          <w:top w:space="0" w:sz="0" w:val="nil"/>
          <w:left w:space="0" w:sz="0" w:val="nil"/>
          <w:bottom w:space="0" w:sz="0" w:val="nil"/>
          <w:right w:space="0" w:sz="0" w:val="nil"/>
          <w:between w:space="0" w:sz="0" w:val="nil"/>
        </w:pBdr>
        <w:shd w:fill="auto" w:val="clear"/>
        <w:spacing w:after="0" w:before="0" w:line="360" w:lineRule="auto"/>
        <w:ind w:left="0" w:right="0" w:hanging="360"/>
        <w:jc w:val="both"/>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Załącznikami do umowy są: </w:t>
      </w:r>
    </w:p>
    <w:p w:rsidR="00000000" w:rsidDel="00000000" w:rsidP="00000000" w:rsidRDefault="00000000" w:rsidRPr="00000000" w14:paraId="00000091">
      <w:pPr>
        <w:keepNext w:val="0"/>
        <w:keepLines w:val="0"/>
        <w:pageBreakBefore w:val="0"/>
        <w:widowControl w:val="1"/>
        <w:numPr>
          <w:ilvl w:val="0"/>
          <w:numId w:val="14"/>
        </w:numPr>
        <w:pBdr>
          <w:top w:space="0" w:sz="0" w:val="nil"/>
          <w:left w:space="0" w:sz="0" w:val="nil"/>
          <w:bottom w:space="0" w:sz="0" w:val="nil"/>
          <w:right w:space="0" w:sz="0" w:val="nil"/>
          <w:between w:space="0" w:sz="0" w:val="nil"/>
        </w:pBdr>
        <w:shd w:fill="auto" w:val="clear"/>
        <w:spacing w:after="0" w:before="0" w:line="360" w:lineRule="auto"/>
        <w:ind w:left="0" w:right="0" w:hanging="360"/>
        <w:jc w:val="both"/>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Załącznik nr 1 – oferta Wykonawcy;  </w:t>
      </w:r>
    </w:p>
    <w:p w:rsidR="00000000" w:rsidDel="00000000" w:rsidP="00000000" w:rsidRDefault="00000000" w:rsidRPr="00000000" w14:paraId="00000092">
      <w:pPr>
        <w:keepNext w:val="0"/>
        <w:keepLines w:val="0"/>
        <w:pageBreakBefore w:val="0"/>
        <w:widowControl w:val="1"/>
        <w:numPr>
          <w:ilvl w:val="0"/>
          <w:numId w:val="14"/>
        </w:numPr>
        <w:pBdr>
          <w:top w:space="0" w:sz="0" w:val="nil"/>
          <w:left w:space="0" w:sz="0" w:val="nil"/>
          <w:bottom w:space="0" w:sz="0" w:val="nil"/>
          <w:right w:space="0" w:sz="0" w:val="nil"/>
          <w:between w:space="0" w:sz="0" w:val="nil"/>
        </w:pBdr>
        <w:shd w:fill="auto" w:val="clear"/>
        <w:spacing w:after="0" w:before="0" w:line="360" w:lineRule="auto"/>
        <w:ind w:left="0" w:right="0" w:hanging="360"/>
        <w:jc w:val="both"/>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Załącznik nr 2 – opis przedmiotu zamówienia; </w:t>
      </w:r>
    </w:p>
    <w:p w:rsidR="00000000" w:rsidDel="00000000" w:rsidP="00000000" w:rsidRDefault="00000000" w:rsidRPr="00000000" w14:paraId="00000093">
      <w:pPr>
        <w:keepNext w:val="0"/>
        <w:keepLines w:val="0"/>
        <w:pageBreakBefore w:val="0"/>
        <w:widowControl w:val="1"/>
        <w:numPr>
          <w:ilvl w:val="2"/>
          <w:numId w:val="10"/>
        </w:numPr>
        <w:pBdr>
          <w:top w:space="0" w:sz="0" w:val="nil"/>
          <w:left w:space="0" w:sz="0" w:val="nil"/>
          <w:bottom w:space="0" w:sz="0" w:val="nil"/>
          <w:right w:space="0" w:sz="0" w:val="nil"/>
          <w:between w:space="0" w:sz="0" w:val="nil"/>
        </w:pBdr>
        <w:shd w:fill="auto" w:val="clear"/>
        <w:spacing w:after="0" w:before="0" w:line="360" w:lineRule="auto"/>
        <w:ind w:left="0" w:right="0" w:hanging="360"/>
        <w:jc w:val="both"/>
        <w:rPr>
          <w:rFonts w:ascii="Arial" w:cs="Arial" w:eastAsia="Arial" w:hAnsi="Arial"/>
          <w:b w:val="0"/>
          <w:bCs w:val="0"/>
          <w:i w:val="0"/>
          <w:iCs w:val="0"/>
          <w:smallCaps w:val="0"/>
          <w:strike w:val="0"/>
          <w:color w:val="000000"/>
          <w:sz w:val="22"/>
          <w:szCs w:val="22"/>
          <w:u w:val="none"/>
          <w:shd w:fill="auto" w:val="clear"/>
          <w:vertAlign w:val="baseline"/>
        </w:rPr>
      </w:pPr>
      <w:r w:rsidDel="00000000" w:rsidR="00000000" w:rsidRPr="00000000">
        <w:rPr>
          <w:rFonts w:ascii="Arial" w:cs="Arial" w:eastAsia="Arial" w:hAnsi="Arial"/>
          <w:b w:val="0"/>
          <w:bCs w:val="0"/>
          <w:i w:val="0"/>
          <w:iCs w:val="0"/>
          <w:smallCaps w:val="0"/>
          <w:strike w:val="0"/>
          <w:color w:val="000000"/>
          <w:sz w:val="22"/>
          <w:szCs w:val="22"/>
          <w:u w:val="none"/>
          <w:shd w:fill="auto" w:val="clear"/>
          <w:vertAlign w:val="baseline"/>
          <w:rtl w:val="0"/>
        </w:rPr>
        <w:t xml:space="preserve">Umowa została sporządzona w formie pisemnej w 2 egzemplarzach w języku polskim, 1 dla Wykonawcy, 1 dla Zamawiającego/ w formie elektronicznej.  </w:t>
      </w:r>
    </w:p>
    <w:p w:rsidR="00000000" w:rsidDel="00000000" w:rsidP="00000000" w:rsidRDefault="00000000" w:rsidRPr="00000000" w14:paraId="00000094">
      <w:pPr>
        <w:spacing w:after="160" w:line="360" w:lineRule="auto"/>
        <w:ind w:left="0" w:firstLine="0"/>
        <w:jc w:val="left"/>
        <w:rPr>
          <w:rFonts w:ascii="Arial" w:cs="Arial" w:eastAsia="Arial" w:hAnsi="Arial"/>
        </w:rPr>
      </w:pPr>
      <w:r w:rsidDel="00000000" w:rsidR="00000000" w:rsidRPr="00000000">
        <w:rPr>
          <w:rtl w:val="0"/>
        </w:rPr>
      </w:r>
    </w:p>
    <w:sectPr>
      <w:headerReference r:id="rId7" w:type="default"/>
      <w:footerReference r:id="rId8" w:type="default"/>
      <w:pgSz w:h="16838" w:w="11906" w:orient="portrait"/>
      <w:pgMar w:bottom="1417" w:top="1417" w:left="1417" w:right="1417"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Arial"/>
  <w:font w:name="Play">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97">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504" w:right="0" w:hanging="5"/>
      <w:jc w:val="right"/>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98">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993" w:right="-568" w:hanging="5"/>
      <w:jc w:val="center"/>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95">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504" w:right="0" w:hanging="5"/>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2"/>
        <w:szCs w:val="22"/>
        <w:u w:val="none"/>
        <w:shd w:fill="auto" w:val="clear"/>
        <w:vertAlign w:val="baseline"/>
      </w:rPr>
      <w:drawing>
        <wp:inline distB="0" distT="0" distL="0" distR="0">
          <wp:extent cx="5760720" cy="737870"/>
          <wp:effectExtent b="0" l="0" r="0" t="0"/>
          <wp:docPr descr="Obraz zawierający tekst, Czcionka, zrzut ekranu&#10;&#10;Zawartość wygenerowana przez AI może być niepoprawna." id="4" name="image1.jpg"/>
          <a:graphic>
            <a:graphicData uri="http://schemas.openxmlformats.org/drawingml/2006/picture">
              <pic:pic>
                <pic:nvPicPr>
                  <pic:cNvPr descr="Obraz zawierający tekst, Czcionka, zrzut ekranu&#10;&#10;Zawartość wygenerowana przez AI może być niepoprawna." id="0" name="image1.jpg"/>
                  <pic:cNvPicPr preferRelativeResize="0"/>
                </pic:nvPicPr>
                <pic:blipFill>
                  <a:blip r:embed="rId1"/>
                  <a:srcRect b="0" l="0" r="0" t="0"/>
                  <a:stretch>
                    <a:fillRect/>
                  </a:stretch>
                </pic:blipFill>
                <pic:spPr>
                  <a:xfrm>
                    <a:off x="0" y="0"/>
                    <a:ext cx="5760720" cy="737870"/>
                  </a:xfrm>
                  <a:prstGeom prst="rect"/>
                  <a:ln/>
                </pic:spPr>
              </pic:pic>
            </a:graphicData>
          </a:graphic>
        </wp:inline>
      </w:drawing>
    </w:r>
    <w:r w:rsidDel="00000000" w:rsidR="00000000" w:rsidRPr="00000000">
      <w:rPr>
        <w:rtl w:val="0"/>
      </w:rPr>
    </w:r>
  </w:p>
  <w:p w:rsidR="00000000" w:rsidDel="00000000" w:rsidP="00000000" w:rsidRDefault="00000000" w:rsidRPr="00000000" w14:paraId="00000096">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504" w:right="0" w:hanging="5"/>
      <w:jc w:val="both"/>
      <w:rPr>
        <w:rFonts w:ascii="Calibri" w:cs="Calibri" w:eastAsia="Calibri" w:hAnsi="Calibri"/>
        <w:b w:val="0"/>
        <w:bCs w:val="0"/>
        <w:i w:val="0"/>
        <w:iCs w:val="0"/>
        <w:smallCaps w:val="0"/>
        <w:strike w:val="0"/>
        <w:color w:val="000000"/>
        <w:sz w:val="22"/>
        <w:szCs w:val="22"/>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864" w:hanging="359.99999999999994"/>
      </w:pPr>
      <w:rPr/>
    </w:lvl>
    <w:lvl w:ilvl="1">
      <w:start w:val="1"/>
      <w:numFmt w:val="lowerLetter"/>
      <w:lvlText w:val="%2."/>
      <w:lvlJc w:val="left"/>
      <w:pPr>
        <w:ind w:left="1584" w:hanging="360"/>
      </w:pPr>
      <w:rPr/>
    </w:lvl>
    <w:lvl w:ilvl="2">
      <w:start w:val="1"/>
      <w:numFmt w:val="lowerRoman"/>
      <w:lvlText w:val="%3."/>
      <w:lvlJc w:val="right"/>
      <w:pPr>
        <w:ind w:left="2304" w:hanging="180"/>
      </w:pPr>
      <w:rPr/>
    </w:lvl>
    <w:lvl w:ilvl="3">
      <w:start w:val="1"/>
      <w:numFmt w:val="decimal"/>
      <w:lvlText w:val="%4."/>
      <w:lvlJc w:val="left"/>
      <w:pPr>
        <w:ind w:left="3024" w:hanging="360"/>
      </w:pPr>
      <w:rPr/>
    </w:lvl>
    <w:lvl w:ilvl="4">
      <w:start w:val="1"/>
      <w:numFmt w:val="lowerLetter"/>
      <w:lvlText w:val="%5."/>
      <w:lvlJc w:val="left"/>
      <w:pPr>
        <w:ind w:left="3744" w:hanging="360"/>
      </w:pPr>
      <w:rPr/>
    </w:lvl>
    <w:lvl w:ilvl="5">
      <w:start w:val="1"/>
      <w:numFmt w:val="lowerRoman"/>
      <w:lvlText w:val="%6."/>
      <w:lvlJc w:val="right"/>
      <w:pPr>
        <w:ind w:left="4464" w:hanging="180"/>
      </w:pPr>
      <w:rPr/>
    </w:lvl>
    <w:lvl w:ilvl="6">
      <w:start w:val="1"/>
      <w:numFmt w:val="decimal"/>
      <w:lvlText w:val="%7."/>
      <w:lvlJc w:val="left"/>
      <w:pPr>
        <w:ind w:left="5184" w:hanging="360"/>
      </w:pPr>
      <w:rPr/>
    </w:lvl>
    <w:lvl w:ilvl="7">
      <w:start w:val="1"/>
      <w:numFmt w:val="lowerLetter"/>
      <w:lvlText w:val="%8."/>
      <w:lvlJc w:val="left"/>
      <w:pPr>
        <w:ind w:left="5904" w:hanging="360"/>
      </w:pPr>
      <w:rPr/>
    </w:lvl>
    <w:lvl w:ilvl="8">
      <w:start w:val="1"/>
      <w:numFmt w:val="lowerRoman"/>
      <w:lvlText w:val="%9."/>
      <w:lvlJc w:val="right"/>
      <w:pPr>
        <w:ind w:left="6624" w:hanging="180"/>
      </w:pPr>
      <w:rPr/>
    </w:lvl>
  </w:abstractNum>
  <w:abstractNum w:abstractNumId="2">
    <w:lvl w:ilvl="0">
      <w:start w:val="1"/>
      <w:numFmt w:val="decimal"/>
      <w:lvlText w:val="%1."/>
      <w:lvlJc w:val="left"/>
      <w:pPr>
        <w:ind w:left="864" w:hanging="359.99999999999994"/>
      </w:pPr>
      <w:rPr/>
    </w:lvl>
    <w:lvl w:ilvl="1">
      <w:start w:val="1"/>
      <w:numFmt w:val="decimal"/>
      <w:lvlText w:val="%2)"/>
      <w:lvlJc w:val="left"/>
      <w:pPr>
        <w:ind w:left="1584" w:hanging="360"/>
      </w:pPr>
      <w:rPr/>
    </w:lvl>
    <w:lvl w:ilvl="2">
      <w:start w:val="1"/>
      <w:numFmt w:val="lowerRoman"/>
      <w:lvlText w:val="%3."/>
      <w:lvlJc w:val="right"/>
      <w:pPr>
        <w:ind w:left="2304" w:hanging="180"/>
      </w:pPr>
      <w:rPr/>
    </w:lvl>
    <w:lvl w:ilvl="3">
      <w:start w:val="1"/>
      <w:numFmt w:val="decimal"/>
      <w:lvlText w:val="%4."/>
      <w:lvlJc w:val="left"/>
      <w:pPr>
        <w:ind w:left="3024" w:hanging="360"/>
      </w:pPr>
      <w:rPr/>
    </w:lvl>
    <w:lvl w:ilvl="4">
      <w:start w:val="1"/>
      <w:numFmt w:val="lowerLetter"/>
      <w:lvlText w:val="%5."/>
      <w:lvlJc w:val="left"/>
      <w:pPr>
        <w:ind w:left="3744" w:hanging="360"/>
      </w:pPr>
      <w:rPr/>
    </w:lvl>
    <w:lvl w:ilvl="5">
      <w:start w:val="1"/>
      <w:numFmt w:val="lowerRoman"/>
      <w:lvlText w:val="%6."/>
      <w:lvlJc w:val="right"/>
      <w:pPr>
        <w:ind w:left="4464" w:hanging="180"/>
      </w:pPr>
      <w:rPr/>
    </w:lvl>
    <w:lvl w:ilvl="6">
      <w:start w:val="1"/>
      <w:numFmt w:val="decimal"/>
      <w:lvlText w:val="%7."/>
      <w:lvlJc w:val="left"/>
      <w:pPr>
        <w:ind w:left="5184" w:hanging="360"/>
      </w:pPr>
      <w:rPr/>
    </w:lvl>
    <w:lvl w:ilvl="7">
      <w:start w:val="1"/>
      <w:numFmt w:val="lowerLetter"/>
      <w:lvlText w:val="%8."/>
      <w:lvlJc w:val="left"/>
      <w:pPr>
        <w:ind w:left="5904" w:hanging="360"/>
      </w:pPr>
      <w:rPr/>
    </w:lvl>
    <w:lvl w:ilvl="8">
      <w:start w:val="1"/>
      <w:numFmt w:val="lowerRoman"/>
      <w:lvlText w:val="%9."/>
      <w:lvlJc w:val="right"/>
      <w:pPr>
        <w:ind w:left="6624" w:hanging="180"/>
      </w:pPr>
      <w:rPr/>
    </w:lvl>
  </w:abstractNum>
  <w:abstractNum w:abstractNumId="3">
    <w:lvl w:ilvl="0">
      <w:start w:val="1"/>
      <w:numFmt w:val="decimal"/>
      <w:lvlText w:val="%1."/>
      <w:lvlJc w:val="left"/>
      <w:pPr>
        <w:ind w:left="864" w:hanging="359.99999999999994"/>
      </w:pPr>
      <w:rPr/>
    </w:lvl>
    <w:lvl w:ilvl="1">
      <w:start w:val="1"/>
      <w:numFmt w:val="lowerLetter"/>
      <w:lvlText w:val="%2."/>
      <w:lvlJc w:val="left"/>
      <w:pPr>
        <w:ind w:left="1584" w:hanging="360"/>
      </w:pPr>
      <w:rPr/>
    </w:lvl>
    <w:lvl w:ilvl="2">
      <w:start w:val="1"/>
      <w:numFmt w:val="lowerRoman"/>
      <w:lvlText w:val="%3."/>
      <w:lvlJc w:val="right"/>
      <w:pPr>
        <w:ind w:left="2304" w:hanging="180"/>
      </w:pPr>
      <w:rPr/>
    </w:lvl>
    <w:lvl w:ilvl="3">
      <w:start w:val="1"/>
      <w:numFmt w:val="decimal"/>
      <w:lvlText w:val="%4."/>
      <w:lvlJc w:val="left"/>
      <w:pPr>
        <w:ind w:left="3024" w:hanging="360"/>
      </w:pPr>
      <w:rPr/>
    </w:lvl>
    <w:lvl w:ilvl="4">
      <w:start w:val="1"/>
      <w:numFmt w:val="lowerLetter"/>
      <w:lvlText w:val="%5."/>
      <w:lvlJc w:val="left"/>
      <w:pPr>
        <w:ind w:left="3744" w:hanging="360"/>
      </w:pPr>
      <w:rPr/>
    </w:lvl>
    <w:lvl w:ilvl="5">
      <w:start w:val="1"/>
      <w:numFmt w:val="lowerRoman"/>
      <w:lvlText w:val="%6."/>
      <w:lvlJc w:val="right"/>
      <w:pPr>
        <w:ind w:left="4464" w:hanging="180"/>
      </w:pPr>
      <w:rPr/>
    </w:lvl>
    <w:lvl w:ilvl="6">
      <w:start w:val="1"/>
      <w:numFmt w:val="decimal"/>
      <w:lvlText w:val="%7."/>
      <w:lvlJc w:val="left"/>
      <w:pPr>
        <w:ind w:left="5184" w:hanging="360"/>
      </w:pPr>
      <w:rPr/>
    </w:lvl>
    <w:lvl w:ilvl="7">
      <w:start w:val="1"/>
      <w:numFmt w:val="lowerLetter"/>
      <w:lvlText w:val="%8."/>
      <w:lvlJc w:val="left"/>
      <w:pPr>
        <w:ind w:left="5904" w:hanging="360"/>
      </w:pPr>
      <w:rPr/>
    </w:lvl>
    <w:lvl w:ilvl="8">
      <w:start w:val="1"/>
      <w:numFmt w:val="lowerRoman"/>
      <w:lvlText w:val="%9."/>
      <w:lvlJc w:val="right"/>
      <w:pPr>
        <w:ind w:left="6624" w:hanging="180"/>
      </w:pPr>
      <w:rPr/>
    </w:lvl>
  </w:abstractNum>
  <w:abstractNum w:abstractNumId="4">
    <w:lvl w:ilvl="0">
      <w:start w:val="1"/>
      <w:numFmt w:val="decimal"/>
      <w:lvlText w:val="%1."/>
      <w:lvlJc w:val="left"/>
      <w:pPr>
        <w:ind w:left="864" w:hanging="359.99999999999994"/>
      </w:pPr>
      <w:rPr/>
    </w:lvl>
    <w:lvl w:ilvl="1">
      <w:start w:val="1"/>
      <w:numFmt w:val="decimal"/>
      <w:lvlText w:val="%2)"/>
      <w:lvlJc w:val="left"/>
      <w:pPr>
        <w:ind w:left="1584" w:hanging="360"/>
      </w:pPr>
      <w:rPr/>
    </w:lvl>
    <w:lvl w:ilvl="2">
      <w:start w:val="1"/>
      <w:numFmt w:val="lowerRoman"/>
      <w:lvlText w:val="%3."/>
      <w:lvlJc w:val="right"/>
      <w:pPr>
        <w:ind w:left="2304" w:hanging="180"/>
      </w:pPr>
      <w:rPr/>
    </w:lvl>
    <w:lvl w:ilvl="3">
      <w:start w:val="1"/>
      <w:numFmt w:val="decimal"/>
      <w:lvlText w:val="%4."/>
      <w:lvlJc w:val="left"/>
      <w:pPr>
        <w:ind w:left="3024" w:hanging="360"/>
      </w:pPr>
      <w:rPr/>
    </w:lvl>
    <w:lvl w:ilvl="4">
      <w:start w:val="1"/>
      <w:numFmt w:val="lowerLetter"/>
      <w:lvlText w:val="%5."/>
      <w:lvlJc w:val="left"/>
      <w:pPr>
        <w:ind w:left="3744" w:hanging="360"/>
      </w:pPr>
      <w:rPr/>
    </w:lvl>
    <w:lvl w:ilvl="5">
      <w:start w:val="1"/>
      <w:numFmt w:val="lowerRoman"/>
      <w:lvlText w:val="%6."/>
      <w:lvlJc w:val="right"/>
      <w:pPr>
        <w:ind w:left="4464" w:hanging="180"/>
      </w:pPr>
      <w:rPr/>
    </w:lvl>
    <w:lvl w:ilvl="6">
      <w:start w:val="1"/>
      <w:numFmt w:val="decimal"/>
      <w:lvlText w:val="%7."/>
      <w:lvlJc w:val="left"/>
      <w:pPr>
        <w:ind w:left="5184" w:hanging="360"/>
      </w:pPr>
      <w:rPr/>
    </w:lvl>
    <w:lvl w:ilvl="7">
      <w:start w:val="1"/>
      <w:numFmt w:val="lowerLetter"/>
      <w:lvlText w:val="%8."/>
      <w:lvlJc w:val="left"/>
      <w:pPr>
        <w:ind w:left="5904" w:hanging="360"/>
      </w:pPr>
      <w:rPr/>
    </w:lvl>
    <w:lvl w:ilvl="8">
      <w:start w:val="1"/>
      <w:numFmt w:val="lowerRoman"/>
      <w:lvlText w:val="%9."/>
      <w:lvlJc w:val="right"/>
      <w:pPr>
        <w:ind w:left="6624" w:hanging="180"/>
      </w:pPr>
      <w:rPr/>
    </w:lvl>
  </w:abstractNum>
  <w:abstractNum w:abstractNumId="5">
    <w:lvl w:ilvl="0">
      <w:start w:val="1"/>
      <w:numFmt w:val="decimal"/>
      <w:lvlText w:val="%1."/>
      <w:lvlJc w:val="left"/>
      <w:pPr>
        <w:ind w:left="864" w:hanging="359.99999999999994"/>
      </w:pPr>
      <w:rPr/>
    </w:lvl>
    <w:lvl w:ilvl="1">
      <w:start w:val="1"/>
      <w:numFmt w:val="lowerLetter"/>
      <w:lvlText w:val="%2."/>
      <w:lvlJc w:val="left"/>
      <w:pPr>
        <w:ind w:left="1584" w:hanging="360"/>
      </w:pPr>
      <w:rPr/>
    </w:lvl>
    <w:lvl w:ilvl="2">
      <w:start w:val="1"/>
      <w:numFmt w:val="lowerRoman"/>
      <w:lvlText w:val="%3."/>
      <w:lvlJc w:val="right"/>
      <w:pPr>
        <w:ind w:left="2304" w:hanging="180"/>
      </w:pPr>
      <w:rPr/>
    </w:lvl>
    <w:lvl w:ilvl="3">
      <w:start w:val="1"/>
      <w:numFmt w:val="decimal"/>
      <w:lvlText w:val="%4."/>
      <w:lvlJc w:val="left"/>
      <w:pPr>
        <w:ind w:left="3024" w:hanging="360"/>
      </w:pPr>
      <w:rPr/>
    </w:lvl>
    <w:lvl w:ilvl="4">
      <w:start w:val="1"/>
      <w:numFmt w:val="lowerLetter"/>
      <w:lvlText w:val="%5."/>
      <w:lvlJc w:val="left"/>
      <w:pPr>
        <w:ind w:left="3744" w:hanging="360"/>
      </w:pPr>
      <w:rPr/>
    </w:lvl>
    <w:lvl w:ilvl="5">
      <w:start w:val="1"/>
      <w:numFmt w:val="lowerRoman"/>
      <w:lvlText w:val="%6."/>
      <w:lvlJc w:val="right"/>
      <w:pPr>
        <w:ind w:left="4464" w:hanging="180"/>
      </w:pPr>
      <w:rPr/>
    </w:lvl>
    <w:lvl w:ilvl="6">
      <w:start w:val="1"/>
      <w:numFmt w:val="decimal"/>
      <w:lvlText w:val="%7."/>
      <w:lvlJc w:val="left"/>
      <w:pPr>
        <w:ind w:left="5184" w:hanging="360"/>
      </w:pPr>
      <w:rPr/>
    </w:lvl>
    <w:lvl w:ilvl="7">
      <w:start w:val="1"/>
      <w:numFmt w:val="lowerLetter"/>
      <w:lvlText w:val="%8."/>
      <w:lvlJc w:val="left"/>
      <w:pPr>
        <w:ind w:left="5904" w:hanging="360"/>
      </w:pPr>
      <w:rPr/>
    </w:lvl>
    <w:lvl w:ilvl="8">
      <w:start w:val="1"/>
      <w:numFmt w:val="lowerRoman"/>
      <w:lvlText w:val="%9."/>
      <w:lvlJc w:val="right"/>
      <w:pPr>
        <w:ind w:left="6624" w:hanging="180"/>
      </w:pPr>
      <w:rPr/>
    </w:lvl>
  </w:abstractNum>
  <w:abstractNum w:abstractNumId="6">
    <w:lvl w:ilvl="0">
      <w:start w:val="1"/>
      <w:numFmt w:val="decimal"/>
      <w:lvlText w:val="%1."/>
      <w:lvlJc w:val="left"/>
      <w:pPr>
        <w:ind w:left="864" w:hanging="359.99999999999994"/>
      </w:pPr>
      <w:rPr/>
    </w:lvl>
    <w:lvl w:ilvl="1">
      <w:start w:val="1"/>
      <w:numFmt w:val="lowerLetter"/>
      <w:lvlText w:val="%2."/>
      <w:lvlJc w:val="left"/>
      <w:pPr>
        <w:ind w:left="1584" w:hanging="360"/>
      </w:pPr>
      <w:rPr/>
    </w:lvl>
    <w:lvl w:ilvl="2">
      <w:start w:val="1"/>
      <w:numFmt w:val="lowerRoman"/>
      <w:lvlText w:val="%3."/>
      <w:lvlJc w:val="right"/>
      <w:pPr>
        <w:ind w:left="2304" w:hanging="180"/>
      </w:pPr>
      <w:rPr/>
    </w:lvl>
    <w:lvl w:ilvl="3">
      <w:start w:val="1"/>
      <w:numFmt w:val="decimal"/>
      <w:lvlText w:val="%4."/>
      <w:lvlJc w:val="left"/>
      <w:pPr>
        <w:ind w:left="3024" w:hanging="360"/>
      </w:pPr>
      <w:rPr/>
    </w:lvl>
    <w:lvl w:ilvl="4">
      <w:start w:val="1"/>
      <w:numFmt w:val="lowerLetter"/>
      <w:lvlText w:val="%5."/>
      <w:lvlJc w:val="left"/>
      <w:pPr>
        <w:ind w:left="3744" w:hanging="360"/>
      </w:pPr>
      <w:rPr/>
    </w:lvl>
    <w:lvl w:ilvl="5">
      <w:start w:val="1"/>
      <w:numFmt w:val="lowerRoman"/>
      <w:lvlText w:val="%6."/>
      <w:lvlJc w:val="right"/>
      <w:pPr>
        <w:ind w:left="4464" w:hanging="180"/>
      </w:pPr>
      <w:rPr/>
    </w:lvl>
    <w:lvl w:ilvl="6">
      <w:start w:val="1"/>
      <w:numFmt w:val="decimal"/>
      <w:lvlText w:val="%7."/>
      <w:lvlJc w:val="left"/>
      <w:pPr>
        <w:ind w:left="5184" w:hanging="360"/>
      </w:pPr>
      <w:rPr/>
    </w:lvl>
    <w:lvl w:ilvl="7">
      <w:start w:val="1"/>
      <w:numFmt w:val="lowerLetter"/>
      <w:lvlText w:val="%8."/>
      <w:lvlJc w:val="left"/>
      <w:pPr>
        <w:ind w:left="5904" w:hanging="360"/>
      </w:pPr>
      <w:rPr/>
    </w:lvl>
    <w:lvl w:ilvl="8">
      <w:start w:val="1"/>
      <w:numFmt w:val="lowerRoman"/>
      <w:lvlText w:val="%9."/>
      <w:lvlJc w:val="right"/>
      <w:pPr>
        <w:ind w:left="6624" w:hanging="180"/>
      </w:pPr>
      <w:rPr/>
    </w:lvl>
  </w:abstractNum>
  <w:abstractNum w:abstractNumId="7">
    <w:lvl w:ilvl="0">
      <w:start w:val="1"/>
      <w:numFmt w:val="decimal"/>
      <w:lvlText w:val="%1."/>
      <w:lvlJc w:val="left"/>
      <w:pPr>
        <w:ind w:left="1219" w:hanging="360"/>
      </w:pPr>
      <w:rPr/>
    </w:lvl>
    <w:lvl w:ilvl="1">
      <w:start w:val="1"/>
      <w:numFmt w:val="lowerLetter"/>
      <w:lvlText w:val="%2."/>
      <w:lvlJc w:val="left"/>
      <w:pPr>
        <w:ind w:left="1939" w:hanging="360"/>
      </w:pPr>
      <w:rPr/>
    </w:lvl>
    <w:lvl w:ilvl="2">
      <w:start w:val="1"/>
      <w:numFmt w:val="lowerRoman"/>
      <w:lvlText w:val="%3."/>
      <w:lvlJc w:val="right"/>
      <w:pPr>
        <w:ind w:left="2659" w:hanging="180"/>
      </w:pPr>
      <w:rPr/>
    </w:lvl>
    <w:lvl w:ilvl="3">
      <w:start w:val="1"/>
      <w:numFmt w:val="decimal"/>
      <w:lvlText w:val="%4."/>
      <w:lvlJc w:val="left"/>
      <w:pPr>
        <w:ind w:left="3379" w:hanging="360"/>
      </w:pPr>
      <w:rPr/>
    </w:lvl>
    <w:lvl w:ilvl="4">
      <w:start w:val="1"/>
      <w:numFmt w:val="lowerLetter"/>
      <w:lvlText w:val="%5."/>
      <w:lvlJc w:val="left"/>
      <w:pPr>
        <w:ind w:left="4099" w:hanging="360"/>
      </w:pPr>
      <w:rPr/>
    </w:lvl>
    <w:lvl w:ilvl="5">
      <w:start w:val="1"/>
      <w:numFmt w:val="lowerRoman"/>
      <w:lvlText w:val="%6."/>
      <w:lvlJc w:val="right"/>
      <w:pPr>
        <w:ind w:left="4819" w:hanging="180"/>
      </w:pPr>
      <w:rPr/>
    </w:lvl>
    <w:lvl w:ilvl="6">
      <w:start w:val="1"/>
      <w:numFmt w:val="decimal"/>
      <w:lvlText w:val="%7."/>
      <w:lvlJc w:val="left"/>
      <w:pPr>
        <w:ind w:left="5539" w:hanging="360"/>
      </w:pPr>
      <w:rPr/>
    </w:lvl>
    <w:lvl w:ilvl="7">
      <w:start w:val="1"/>
      <w:numFmt w:val="lowerLetter"/>
      <w:lvlText w:val="%8."/>
      <w:lvlJc w:val="left"/>
      <w:pPr>
        <w:ind w:left="6259" w:hanging="360"/>
      </w:pPr>
      <w:rPr/>
    </w:lvl>
    <w:lvl w:ilvl="8">
      <w:start w:val="1"/>
      <w:numFmt w:val="lowerRoman"/>
      <w:lvlText w:val="%9."/>
      <w:lvlJc w:val="right"/>
      <w:pPr>
        <w:ind w:left="6979" w:hanging="180"/>
      </w:pPr>
      <w:rPr/>
    </w:lvl>
  </w:abstractNum>
  <w:abstractNum w:abstractNumId="8">
    <w:lvl w:ilvl="0">
      <w:start w:val="1"/>
      <w:numFmt w:val="decimal"/>
      <w:lvlText w:val="%1."/>
      <w:lvlJc w:val="left"/>
      <w:pPr>
        <w:ind w:left="1219" w:hanging="360"/>
      </w:pPr>
      <w:rPr/>
    </w:lvl>
    <w:lvl w:ilvl="1">
      <w:start w:val="1"/>
      <w:numFmt w:val="decimal"/>
      <w:lvlText w:val="%2)"/>
      <w:lvlJc w:val="left"/>
      <w:pPr>
        <w:ind w:left="1584" w:hanging="360"/>
      </w:pPr>
      <w:rPr/>
    </w:lvl>
    <w:lvl w:ilvl="2">
      <w:start w:val="1"/>
      <w:numFmt w:val="lowerRoman"/>
      <w:lvlText w:val="%3."/>
      <w:lvlJc w:val="right"/>
      <w:pPr>
        <w:ind w:left="2659" w:hanging="180"/>
      </w:pPr>
      <w:rPr/>
    </w:lvl>
    <w:lvl w:ilvl="3">
      <w:start w:val="1"/>
      <w:numFmt w:val="decimal"/>
      <w:lvlText w:val="%4."/>
      <w:lvlJc w:val="left"/>
      <w:pPr>
        <w:ind w:left="3379" w:hanging="360"/>
      </w:pPr>
      <w:rPr/>
    </w:lvl>
    <w:lvl w:ilvl="4">
      <w:start w:val="1"/>
      <w:numFmt w:val="lowerLetter"/>
      <w:lvlText w:val="%5."/>
      <w:lvlJc w:val="left"/>
      <w:pPr>
        <w:ind w:left="4099" w:hanging="360"/>
      </w:pPr>
      <w:rPr/>
    </w:lvl>
    <w:lvl w:ilvl="5">
      <w:start w:val="1"/>
      <w:numFmt w:val="lowerRoman"/>
      <w:lvlText w:val="%6."/>
      <w:lvlJc w:val="right"/>
      <w:pPr>
        <w:ind w:left="4819" w:hanging="180"/>
      </w:pPr>
      <w:rPr/>
    </w:lvl>
    <w:lvl w:ilvl="6">
      <w:start w:val="1"/>
      <w:numFmt w:val="decimal"/>
      <w:lvlText w:val="%7."/>
      <w:lvlJc w:val="left"/>
      <w:pPr>
        <w:ind w:left="5539" w:hanging="360"/>
      </w:pPr>
      <w:rPr/>
    </w:lvl>
    <w:lvl w:ilvl="7">
      <w:start w:val="1"/>
      <w:numFmt w:val="lowerLetter"/>
      <w:lvlText w:val="%8."/>
      <w:lvlJc w:val="left"/>
      <w:pPr>
        <w:ind w:left="6259" w:hanging="360"/>
      </w:pPr>
      <w:rPr/>
    </w:lvl>
    <w:lvl w:ilvl="8">
      <w:start w:val="1"/>
      <w:numFmt w:val="lowerRoman"/>
      <w:lvlText w:val="%9."/>
      <w:lvlJc w:val="right"/>
      <w:pPr>
        <w:ind w:left="6979" w:hanging="180"/>
      </w:pPr>
      <w:rPr/>
    </w:lvl>
  </w:abstractNum>
  <w:abstractNum w:abstractNumId="9">
    <w:lvl w:ilvl="0">
      <w:start w:val="1"/>
      <w:numFmt w:val="decimal"/>
      <w:lvlText w:val="%1."/>
      <w:lvlJc w:val="left"/>
      <w:pPr>
        <w:ind w:left="864" w:hanging="359.99999999999994"/>
      </w:pPr>
      <w:rPr/>
    </w:lvl>
    <w:lvl w:ilvl="1">
      <w:start w:val="1"/>
      <w:numFmt w:val="lowerLetter"/>
      <w:lvlText w:val="%2."/>
      <w:lvlJc w:val="left"/>
      <w:pPr>
        <w:ind w:left="1584" w:hanging="360"/>
      </w:pPr>
      <w:rPr/>
    </w:lvl>
    <w:lvl w:ilvl="2">
      <w:start w:val="1"/>
      <w:numFmt w:val="lowerRoman"/>
      <w:lvlText w:val="%3."/>
      <w:lvlJc w:val="right"/>
      <w:pPr>
        <w:ind w:left="2304" w:hanging="180"/>
      </w:pPr>
      <w:rPr/>
    </w:lvl>
    <w:lvl w:ilvl="3">
      <w:start w:val="1"/>
      <w:numFmt w:val="decimal"/>
      <w:lvlText w:val="%4."/>
      <w:lvlJc w:val="left"/>
      <w:pPr>
        <w:ind w:left="3024" w:hanging="360"/>
      </w:pPr>
      <w:rPr/>
    </w:lvl>
    <w:lvl w:ilvl="4">
      <w:start w:val="1"/>
      <w:numFmt w:val="lowerLetter"/>
      <w:lvlText w:val="%5."/>
      <w:lvlJc w:val="left"/>
      <w:pPr>
        <w:ind w:left="3744" w:hanging="360"/>
      </w:pPr>
      <w:rPr/>
    </w:lvl>
    <w:lvl w:ilvl="5">
      <w:start w:val="1"/>
      <w:numFmt w:val="lowerRoman"/>
      <w:lvlText w:val="%6."/>
      <w:lvlJc w:val="right"/>
      <w:pPr>
        <w:ind w:left="4464" w:hanging="180"/>
      </w:pPr>
      <w:rPr/>
    </w:lvl>
    <w:lvl w:ilvl="6">
      <w:start w:val="1"/>
      <w:numFmt w:val="decimal"/>
      <w:lvlText w:val="%7."/>
      <w:lvlJc w:val="left"/>
      <w:pPr>
        <w:ind w:left="5184" w:hanging="360"/>
      </w:pPr>
      <w:rPr/>
    </w:lvl>
    <w:lvl w:ilvl="7">
      <w:start w:val="1"/>
      <w:numFmt w:val="lowerLetter"/>
      <w:lvlText w:val="%8."/>
      <w:lvlJc w:val="left"/>
      <w:pPr>
        <w:ind w:left="5904" w:hanging="360"/>
      </w:pPr>
      <w:rPr/>
    </w:lvl>
    <w:lvl w:ilvl="8">
      <w:start w:val="1"/>
      <w:numFmt w:val="lowerRoman"/>
      <w:lvlText w:val="%9."/>
      <w:lvlJc w:val="right"/>
      <w:pPr>
        <w:ind w:left="6624" w:hanging="180"/>
      </w:pPr>
      <w:rPr/>
    </w:lvl>
  </w:abstractNum>
  <w:abstractNum w:abstractNumId="10">
    <w:lvl w:ilvl="0">
      <w:start w:val="1"/>
      <w:numFmt w:val="decimal"/>
      <w:lvlText w:val="%1)"/>
      <w:lvlJc w:val="left"/>
      <w:pPr>
        <w:ind w:left="1584" w:hanging="360"/>
      </w:pPr>
      <w:rPr/>
    </w:lvl>
    <w:lvl w:ilvl="1">
      <w:start w:val="1"/>
      <w:numFmt w:val="lowerLetter"/>
      <w:lvlText w:val="%2."/>
      <w:lvlJc w:val="left"/>
      <w:pPr>
        <w:ind w:left="2304" w:hanging="360"/>
      </w:pPr>
      <w:rPr/>
    </w:lvl>
    <w:lvl w:ilvl="2">
      <w:start w:val="1"/>
      <w:numFmt w:val="decimal"/>
      <w:lvlText w:val="%3."/>
      <w:lvlJc w:val="left"/>
      <w:pPr>
        <w:ind w:left="3204" w:hanging="360"/>
      </w:pPr>
      <w:rPr/>
    </w:lvl>
    <w:lvl w:ilvl="3">
      <w:start w:val="1"/>
      <w:numFmt w:val="decimal"/>
      <w:lvlText w:val="%4."/>
      <w:lvlJc w:val="left"/>
      <w:pPr>
        <w:ind w:left="3744" w:hanging="360"/>
      </w:pPr>
      <w:rPr/>
    </w:lvl>
    <w:lvl w:ilvl="4">
      <w:start w:val="1"/>
      <w:numFmt w:val="lowerLetter"/>
      <w:lvlText w:val="%5."/>
      <w:lvlJc w:val="left"/>
      <w:pPr>
        <w:ind w:left="4464" w:hanging="360"/>
      </w:pPr>
      <w:rPr/>
    </w:lvl>
    <w:lvl w:ilvl="5">
      <w:start w:val="1"/>
      <w:numFmt w:val="lowerRoman"/>
      <w:lvlText w:val="%6."/>
      <w:lvlJc w:val="right"/>
      <w:pPr>
        <w:ind w:left="5184" w:hanging="180"/>
      </w:pPr>
      <w:rPr/>
    </w:lvl>
    <w:lvl w:ilvl="6">
      <w:start w:val="1"/>
      <w:numFmt w:val="decimal"/>
      <w:lvlText w:val="%7."/>
      <w:lvlJc w:val="left"/>
      <w:pPr>
        <w:ind w:left="5904" w:hanging="360"/>
      </w:pPr>
      <w:rPr/>
    </w:lvl>
    <w:lvl w:ilvl="7">
      <w:start w:val="1"/>
      <w:numFmt w:val="lowerLetter"/>
      <w:lvlText w:val="%8."/>
      <w:lvlJc w:val="left"/>
      <w:pPr>
        <w:ind w:left="6624" w:hanging="360"/>
      </w:pPr>
      <w:rPr/>
    </w:lvl>
    <w:lvl w:ilvl="8">
      <w:start w:val="1"/>
      <w:numFmt w:val="lowerRoman"/>
      <w:lvlText w:val="%9."/>
      <w:lvlJc w:val="right"/>
      <w:pPr>
        <w:ind w:left="7344" w:hanging="180"/>
      </w:pPr>
      <w:rPr/>
    </w:lvl>
  </w:abstractNum>
  <w:abstractNum w:abstractNumId="11">
    <w:lvl w:ilvl="0">
      <w:start w:val="1"/>
      <w:numFmt w:val="decimal"/>
      <w:lvlText w:val="%1."/>
      <w:lvlJc w:val="left"/>
      <w:pPr>
        <w:ind w:left="864" w:hanging="359.99999999999994"/>
      </w:pPr>
      <w:rPr/>
    </w:lvl>
    <w:lvl w:ilvl="1">
      <w:start w:val="1"/>
      <w:numFmt w:val="lowerLetter"/>
      <w:lvlText w:val="%2."/>
      <w:lvlJc w:val="left"/>
      <w:pPr>
        <w:ind w:left="1584" w:hanging="360"/>
      </w:pPr>
      <w:rPr/>
    </w:lvl>
    <w:lvl w:ilvl="2">
      <w:start w:val="1"/>
      <w:numFmt w:val="lowerRoman"/>
      <w:lvlText w:val="%3."/>
      <w:lvlJc w:val="right"/>
      <w:pPr>
        <w:ind w:left="2304" w:hanging="180"/>
      </w:pPr>
      <w:rPr/>
    </w:lvl>
    <w:lvl w:ilvl="3">
      <w:start w:val="1"/>
      <w:numFmt w:val="decimal"/>
      <w:lvlText w:val="%4."/>
      <w:lvlJc w:val="left"/>
      <w:pPr>
        <w:ind w:left="3024" w:hanging="360"/>
      </w:pPr>
      <w:rPr/>
    </w:lvl>
    <w:lvl w:ilvl="4">
      <w:start w:val="1"/>
      <w:numFmt w:val="lowerLetter"/>
      <w:lvlText w:val="%5."/>
      <w:lvlJc w:val="left"/>
      <w:pPr>
        <w:ind w:left="3744" w:hanging="360"/>
      </w:pPr>
      <w:rPr/>
    </w:lvl>
    <w:lvl w:ilvl="5">
      <w:start w:val="1"/>
      <w:numFmt w:val="lowerRoman"/>
      <w:lvlText w:val="%6."/>
      <w:lvlJc w:val="right"/>
      <w:pPr>
        <w:ind w:left="4464" w:hanging="180"/>
      </w:pPr>
      <w:rPr/>
    </w:lvl>
    <w:lvl w:ilvl="6">
      <w:start w:val="1"/>
      <w:numFmt w:val="decimal"/>
      <w:lvlText w:val="%7."/>
      <w:lvlJc w:val="left"/>
      <w:pPr>
        <w:ind w:left="5184" w:hanging="360"/>
      </w:pPr>
      <w:rPr/>
    </w:lvl>
    <w:lvl w:ilvl="7">
      <w:start w:val="1"/>
      <w:numFmt w:val="lowerLetter"/>
      <w:lvlText w:val="%8."/>
      <w:lvlJc w:val="left"/>
      <w:pPr>
        <w:ind w:left="5904" w:hanging="360"/>
      </w:pPr>
      <w:rPr/>
    </w:lvl>
    <w:lvl w:ilvl="8">
      <w:start w:val="1"/>
      <w:numFmt w:val="lowerRoman"/>
      <w:lvlText w:val="%9."/>
      <w:lvlJc w:val="right"/>
      <w:pPr>
        <w:ind w:left="6624" w:hanging="180"/>
      </w:pPr>
      <w:rPr/>
    </w:lvl>
  </w:abstractNum>
  <w:abstractNum w:abstractNumId="12">
    <w:lvl w:ilvl="0">
      <w:start w:val="1"/>
      <w:numFmt w:val="decimal"/>
      <w:lvlText w:val="%1."/>
      <w:lvlJc w:val="left"/>
      <w:pPr>
        <w:ind w:left="864" w:hanging="359.99999999999994"/>
      </w:pPr>
      <w:rPr/>
    </w:lvl>
    <w:lvl w:ilvl="1">
      <w:start w:val="1"/>
      <w:numFmt w:val="decimal"/>
      <w:lvlText w:val="%2)"/>
      <w:lvlJc w:val="left"/>
      <w:pPr>
        <w:ind w:left="1584" w:hanging="360"/>
      </w:pPr>
      <w:rPr/>
    </w:lvl>
    <w:lvl w:ilvl="2">
      <w:start w:val="1"/>
      <w:numFmt w:val="lowerRoman"/>
      <w:lvlText w:val="%3."/>
      <w:lvlJc w:val="right"/>
      <w:pPr>
        <w:ind w:left="2304" w:hanging="180"/>
      </w:pPr>
      <w:rPr/>
    </w:lvl>
    <w:lvl w:ilvl="3">
      <w:start w:val="1"/>
      <w:numFmt w:val="decimal"/>
      <w:lvlText w:val="%4."/>
      <w:lvlJc w:val="left"/>
      <w:pPr>
        <w:ind w:left="3024" w:hanging="360"/>
      </w:pPr>
      <w:rPr/>
    </w:lvl>
    <w:lvl w:ilvl="4">
      <w:start w:val="1"/>
      <w:numFmt w:val="lowerLetter"/>
      <w:lvlText w:val="%5."/>
      <w:lvlJc w:val="left"/>
      <w:pPr>
        <w:ind w:left="3744" w:hanging="360"/>
      </w:pPr>
      <w:rPr/>
    </w:lvl>
    <w:lvl w:ilvl="5">
      <w:start w:val="1"/>
      <w:numFmt w:val="lowerRoman"/>
      <w:lvlText w:val="%6."/>
      <w:lvlJc w:val="right"/>
      <w:pPr>
        <w:ind w:left="4464" w:hanging="180"/>
      </w:pPr>
      <w:rPr/>
    </w:lvl>
    <w:lvl w:ilvl="6">
      <w:start w:val="1"/>
      <w:numFmt w:val="decimal"/>
      <w:lvlText w:val="%7."/>
      <w:lvlJc w:val="left"/>
      <w:pPr>
        <w:ind w:left="5184" w:hanging="360"/>
      </w:pPr>
      <w:rPr/>
    </w:lvl>
    <w:lvl w:ilvl="7">
      <w:start w:val="1"/>
      <w:numFmt w:val="lowerLetter"/>
      <w:lvlText w:val="%8."/>
      <w:lvlJc w:val="left"/>
      <w:pPr>
        <w:ind w:left="5904" w:hanging="360"/>
      </w:pPr>
      <w:rPr/>
    </w:lvl>
    <w:lvl w:ilvl="8">
      <w:start w:val="1"/>
      <w:numFmt w:val="lowerRoman"/>
      <w:lvlText w:val="%9."/>
      <w:lvlJc w:val="right"/>
      <w:pPr>
        <w:ind w:left="6624" w:hanging="180"/>
      </w:pPr>
      <w:rPr/>
    </w:lvl>
  </w:abstractNum>
  <w:abstractNum w:abstractNumId="13">
    <w:lvl w:ilvl="0">
      <w:start w:val="1"/>
      <w:numFmt w:val="decimal"/>
      <w:lvlText w:val="%1."/>
      <w:lvlJc w:val="left"/>
      <w:pPr>
        <w:ind w:left="864" w:hanging="359.99999999999994"/>
      </w:pPr>
      <w:rPr/>
    </w:lvl>
    <w:lvl w:ilvl="1">
      <w:start w:val="1"/>
      <w:numFmt w:val="lowerLetter"/>
      <w:lvlText w:val="%2."/>
      <w:lvlJc w:val="left"/>
      <w:pPr>
        <w:ind w:left="1584" w:hanging="360"/>
      </w:pPr>
      <w:rPr/>
    </w:lvl>
    <w:lvl w:ilvl="2">
      <w:start w:val="1"/>
      <w:numFmt w:val="lowerRoman"/>
      <w:lvlText w:val="%3."/>
      <w:lvlJc w:val="right"/>
      <w:pPr>
        <w:ind w:left="2304" w:hanging="180"/>
      </w:pPr>
      <w:rPr/>
    </w:lvl>
    <w:lvl w:ilvl="3">
      <w:start w:val="1"/>
      <w:numFmt w:val="decimal"/>
      <w:lvlText w:val="%4."/>
      <w:lvlJc w:val="left"/>
      <w:pPr>
        <w:ind w:left="3024" w:hanging="360"/>
      </w:pPr>
      <w:rPr/>
    </w:lvl>
    <w:lvl w:ilvl="4">
      <w:start w:val="1"/>
      <w:numFmt w:val="lowerLetter"/>
      <w:lvlText w:val="%5."/>
      <w:lvlJc w:val="left"/>
      <w:pPr>
        <w:ind w:left="3744" w:hanging="360"/>
      </w:pPr>
      <w:rPr/>
    </w:lvl>
    <w:lvl w:ilvl="5">
      <w:start w:val="1"/>
      <w:numFmt w:val="lowerRoman"/>
      <w:lvlText w:val="%6."/>
      <w:lvlJc w:val="right"/>
      <w:pPr>
        <w:ind w:left="4464" w:hanging="180"/>
      </w:pPr>
      <w:rPr/>
    </w:lvl>
    <w:lvl w:ilvl="6">
      <w:start w:val="1"/>
      <w:numFmt w:val="decimal"/>
      <w:lvlText w:val="%7."/>
      <w:lvlJc w:val="left"/>
      <w:pPr>
        <w:ind w:left="5184" w:hanging="360"/>
      </w:pPr>
      <w:rPr/>
    </w:lvl>
    <w:lvl w:ilvl="7">
      <w:start w:val="1"/>
      <w:numFmt w:val="lowerLetter"/>
      <w:lvlText w:val="%8."/>
      <w:lvlJc w:val="left"/>
      <w:pPr>
        <w:ind w:left="5904" w:hanging="360"/>
      </w:pPr>
      <w:rPr/>
    </w:lvl>
    <w:lvl w:ilvl="8">
      <w:start w:val="1"/>
      <w:numFmt w:val="lowerRoman"/>
      <w:lvlText w:val="%9."/>
      <w:lvlJc w:val="right"/>
      <w:pPr>
        <w:ind w:left="6624" w:hanging="180"/>
      </w:pPr>
      <w:rPr/>
    </w:lvl>
  </w:abstractNum>
  <w:abstractNum w:abstractNumId="14">
    <w:lvl w:ilvl="0">
      <w:start w:val="1"/>
      <w:numFmt w:val="decimal"/>
      <w:lvlText w:val="%1)"/>
      <w:lvlJc w:val="left"/>
      <w:pPr>
        <w:ind w:left="3564" w:hanging="360"/>
      </w:pPr>
      <w:rPr/>
    </w:lvl>
    <w:lvl w:ilvl="1">
      <w:start w:val="1"/>
      <w:numFmt w:val="lowerLetter"/>
      <w:lvlText w:val="%2."/>
      <w:lvlJc w:val="left"/>
      <w:pPr>
        <w:ind w:left="3420" w:hanging="360"/>
      </w:pPr>
      <w:rPr/>
    </w:lvl>
    <w:lvl w:ilvl="2">
      <w:start w:val="1"/>
      <w:numFmt w:val="lowerRoman"/>
      <w:lvlText w:val="%3."/>
      <w:lvlJc w:val="right"/>
      <w:pPr>
        <w:ind w:left="4140" w:hanging="180"/>
      </w:pPr>
      <w:rPr/>
    </w:lvl>
    <w:lvl w:ilvl="3">
      <w:start w:val="1"/>
      <w:numFmt w:val="decimal"/>
      <w:lvlText w:val="%4."/>
      <w:lvlJc w:val="left"/>
      <w:pPr>
        <w:ind w:left="4860" w:hanging="360"/>
      </w:pPr>
      <w:rPr/>
    </w:lvl>
    <w:lvl w:ilvl="4">
      <w:start w:val="1"/>
      <w:numFmt w:val="lowerLetter"/>
      <w:lvlText w:val="%5."/>
      <w:lvlJc w:val="left"/>
      <w:pPr>
        <w:ind w:left="5580" w:hanging="360"/>
      </w:pPr>
      <w:rPr/>
    </w:lvl>
    <w:lvl w:ilvl="5">
      <w:start w:val="1"/>
      <w:numFmt w:val="lowerRoman"/>
      <w:lvlText w:val="%6."/>
      <w:lvlJc w:val="right"/>
      <w:pPr>
        <w:ind w:left="6300" w:hanging="180"/>
      </w:pPr>
      <w:rPr/>
    </w:lvl>
    <w:lvl w:ilvl="6">
      <w:start w:val="1"/>
      <w:numFmt w:val="decimal"/>
      <w:lvlText w:val="%7."/>
      <w:lvlJc w:val="left"/>
      <w:pPr>
        <w:ind w:left="7020" w:hanging="360"/>
      </w:pPr>
      <w:rPr/>
    </w:lvl>
    <w:lvl w:ilvl="7">
      <w:start w:val="1"/>
      <w:numFmt w:val="lowerLetter"/>
      <w:lvlText w:val="%8."/>
      <w:lvlJc w:val="left"/>
      <w:pPr>
        <w:ind w:left="7740" w:hanging="360"/>
      </w:pPr>
      <w:rPr/>
    </w:lvl>
    <w:lvl w:ilvl="8">
      <w:start w:val="1"/>
      <w:numFmt w:val="lowerRoman"/>
      <w:lvlText w:val="%9."/>
      <w:lvlJc w:val="right"/>
      <w:pPr>
        <w:ind w:left="8460" w:hanging="180"/>
      </w:pPr>
      <w:rPr/>
    </w:lvl>
  </w:abstractNum>
  <w:abstractNum w:abstractNumId="15">
    <w:lvl w:ilvl="0">
      <w:start w:val="1"/>
      <w:numFmt w:val="lowerLetter"/>
      <w:lvlText w:val="%1)"/>
      <w:lvlJc w:val="left"/>
      <w:pPr>
        <w:ind w:left="2304" w:hanging="360"/>
      </w:pPr>
      <w:rPr/>
    </w:lvl>
    <w:lvl w:ilvl="1">
      <w:start w:val="1"/>
      <w:numFmt w:val="lowerLetter"/>
      <w:lvlText w:val="%2."/>
      <w:lvlJc w:val="left"/>
      <w:pPr>
        <w:ind w:left="3024" w:hanging="360"/>
      </w:pPr>
      <w:rPr/>
    </w:lvl>
    <w:lvl w:ilvl="2">
      <w:start w:val="1"/>
      <w:numFmt w:val="lowerRoman"/>
      <w:lvlText w:val="%3."/>
      <w:lvlJc w:val="right"/>
      <w:pPr>
        <w:ind w:left="3744" w:hanging="180"/>
      </w:pPr>
      <w:rPr/>
    </w:lvl>
    <w:lvl w:ilvl="3">
      <w:start w:val="1"/>
      <w:numFmt w:val="decimal"/>
      <w:lvlText w:val="%4."/>
      <w:lvlJc w:val="left"/>
      <w:pPr>
        <w:ind w:left="4464" w:hanging="360"/>
      </w:pPr>
      <w:rPr/>
    </w:lvl>
    <w:lvl w:ilvl="4">
      <w:start w:val="1"/>
      <w:numFmt w:val="lowerLetter"/>
      <w:lvlText w:val="%5."/>
      <w:lvlJc w:val="left"/>
      <w:pPr>
        <w:ind w:left="5184" w:hanging="360"/>
      </w:pPr>
      <w:rPr/>
    </w:lvl>
    <w:lvl w:ilvl="5">
      <w:start w:val="1"/>
      <w:numFmt w:val="lowerRoman"/>
      <w:lvlText w:val="%6."/>
      <w:lvlJc w:val="right"/>
      <w:pPr>
        <w:ind w:left="5904" w:hanging="180"/>
      </w:pPr>
      <w:rPr/>
    </w:lvl>
    <w:lvl w:ilvl="6">
      <w:start w:val="1"/>
      <w:numFmt w:val="decimal"/>
      <w:lvlText w:val="%7."/>
      <w:lvlJc w:val="left"/>
      <w:pPr>
        <w:ind w:left="6624" w:hanging="360"/>
      </w:pPr>
      <w:rPr/>
    </w:lvl>
    <w:lvl w:ilvl="7">
      <w:start w:val="1"/>
      <w:numFmt w:val="lowerLetter"/>
      <w:lvlText w:val="%8."/>
      <w:lvlJc w:val="left"/>
      <w:pPr>
        <w:ind w:left="7344" w:hanging="360"/>
      </w:pPr>
      <w:rPr/>
    </w:lvl>
    <w:lvl w:ilvl="8">
      <w:start w:val="1"/>
      <w:numFmt w:val="lowerRoman"/>
      <w:lvlText w:val="%9."/>
      <w:lvlJc w:val="right"/>
      <w:pPr>
        <w:ind w:left="8064" w:hanging="180"/>
      </w:pPr>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2"/>
        <w:szCs w:val="22"/>
        <w:lang w:val="pl"/>
      </w:rPr>
    </w:rPrDefault>
    <w:pPrDefault>
      <w:pPr>
        <w:spacing w:after="42" w:line="265" w:lineRule="auto"/>
        <w:ind w:left="504" w:hanging="5"/>
        <w:jc w:val="both"/>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spacing w:after="80" w:before="360" w:lineRule="auto"/>
    </w:pPr>
    <w:rPr>
      <w:rFonts w:ascii="Play" w:cs="Play" w:eastAsia="Play" w:hAnsi="Play"/>
      <w:color w:val="0f4761"/>
      <w:sz w:val="40"/>
      <w:szCs w:val="40"/>
    </w:rPr>
  </w:style>
  <w:style w:type="paragraph" w:styleId="Heading2">
    <w:name w:val="heading 2"/>
    <w:basedOn w:val="Normal"/>
    <w:next w:val="Normal"/>
    <w:pPr>
      <w:keepNext w:val="1"/>
      <w:keepLines w:val="1"/>
      <w:spacing w:after="80" w:before="160" w:lineRule="auto"/>
    </w:pPr>
    <w:rPr>
      <w:rFonts w:ascii="Play" w:cs="Play" w:eastAsia="Play" w:hAnsi="Play"/>
      <w:color w:val="0f4761"/>
      <w:sz w:val="32"/>
      <w:szCs w:val="32"/>
    </w:rPr>
  </w:style>
  <w:style w:type="paragraph" w:styleId="Heading3">
    <w:name w:val="heading 3"/>
    <w:basedOn w:val="Normal"/>
    <w:next w:val="Normal"/>
    <w:pPr>
      <w:keepNext w:val="1"/>
      <w:keepLines w:val="1"/>
      <w:spacing w:after="80" w:before="160" w:lineRule="auto"/>
    </w:pPr>
    <w:rPr>
      <w:color w:val="0f4761"/>
      <w:sz w:val="28"/>
      <w:szCs w:val="28"/>
    </w:rPr>
  </w:style>
  <w:style w:type="paragraph" w:styleId="Heading4">
    <w:name w:val="heading 4"/>
    <w:basedOn w:val="Normal"/>
    <w:next w:val="Normal"/>
    <w:pPr>
      <w:keepNext w:val="1"/>
      <w:keepLines w:val="1"/>
      <w:spacing w:after="40" w:before="80" w:lineRule="auto"/>
    </w:pPr>
    <w:rPr>
      <w:i w:val="1"/>
      <w:iCs w:val="1"/>
      <w:color w:val="0f4761"/>
    </w:rPr>
  </w:style>
  <w:style w:type="paragraph" w:styleId="Heading5">
    <w:name w:val="heading 5"/>
    <w:basedOn w:val="Normal"/>
    <w:next w:val="Normal"/>
    <w:pPr>
      <w:keepNext w:val="1"/>
      <w:keepLines w:val="1"/>
      <w:spacing w:after="40" w:before="80" w:lineRule="auto"/>
    </w:pPr>
    <w:rPr>
      <w:color w:val="0f4761"/>
    </w:rPr>
  </w:style>
  <w:style w:type="paragraph" w:styleId="Heading6">
    <w:name w:val="heading 6"/>
    <w:basedOn w:val="Normal"/>
    <w:next w:val="Normal"/>
    <w:pPr>
      <w:keepNext w:val="1"/>
      <w:keepLines w:val="1"/>
      <w:spacing w:after="0" w:before="40" w:lineRule="auto"/>
    </w:pPr>
    <w:rPr>
      <w:i w:val="1"/>
      <w:iCs w:val="1"/>
      <w:color w:val="595959"/>
    </w:rPr>
  </w:style>
  <w:style w:type="paragraph" w:styleId="Title">
    <w:name w:val="Title"/>
    <w:basedOn w:val="Normal"/>
    <w:next w:val="Normal"/>
    <w:pPr>
      <w:spacing w:after="80" w:line="240" w:lineRule="auto"/>
    </w:pPr>
    <w:rPr>
      <w:rFonts w:ascii="Play" w:cs="Play" w:eastAsia="Play" w:hAnsi="Play"/>
      <w:sz w:val="56"/>
      <w:szCs w:val="56"/>
    </w:rPr>
  </w:style>
  <w:style w:type="paragraph" w:styleId="Nagwek7">
    <w:name w:val="heading 7"/>
    <w:basedOn w:val="Normalny"/>
    <w:next w:val="Normalny"/>
    <w:link w:val="Nagwek7Znak"/>
    <w:uiPriority w:val="9"/>
    <w:semiHidden w:val="1"/>
    <w:unhideWhenUsed w:val="1"/>
    <w:qFormat w:val="1"/>
    <w:rsid w:val="004731A5"/>
    <w:pPr>
      <w:keepNext w:val="1"/>
      <w:keepLines w:val="1"/>
      <w:spacing w:after="0" w:before="40"/>
      <w:outlineLvl w:val="6"/>
    </w:pPr>
    <w:rPr>
      <w:rFonts w:cstheme="majorBidi" w:eastAsiaTheme="majorEastAsia"/>
      <w:color w:val="595959" w:themeColor="text1" w:themeTint="0000A6"/>
    </w:rPr>
  </w:style>
  <w:style w:type="paragraph" w:styleId="Nagwek8">
    <w:name w:val="heading 8"/>
    <w:basedOn w:val="Normalny"/>
    <w:next w:val="Normalny"/>
    <w:link w:val="Nagwek8Znak"/>
    <w:uiPriority w:val="9"/>
    <w:semiHidden w:val="1"/>
    <w:unhideWhenUsed w:val="1"/>
    <w:qFormat w:val="1"/>
    <w:rsid w:val="004731A5"/>
    <w:pPr>
      <w:keepNext w:val="1"/>
      <w:keepLines w:val="1"/>
      <w:spacing w:after="0"/>
      <w:outlineLvl w:val="7"/>
    </w:pPr>
    <w:rPr>
      <w:rFonts w:cstheme="majorBidi" w:eastAsiaTheme="majorEastAsia"/>
      <w:i w:val="1"/>
      <w:iCs w:val="1"/>
      <w:color w:val="272727" w:themeColor="text1" w:themeTint="0000D8"/>
    </w:rPr>
  </w:style>
  <w:style w:type="paragraph" w:styleId="Nagwek9">
    <w:name w:val="heading 9"/>
    <w:basedOn w:val="Normalny"/>
    <w:next w:val="Normalny"/>
    <w:link w:val="Nagwek9Znak"/>
    <w:uiPriority w:val="9"/>
    <w:semiHidden w:val="1"/>
    <w:unhideWhenUsed w:val="1"/>
    <w:qFormat w:val="1"/>
    <w:rsid w:val="004731A5"/>
    <w:pPr>
      <w:keepNext w:val="1"/>
      <w:keepLines w:val="1"/>
      <w:spacing w:after="0"/>
      <w:outlineLvl w:val="8"/>
    </w:pPr>
    <w:rPr>
      <w:rFonts w:cstheme="majorBidi" w:eastAsiaTheme="majorEastAsia"/>
      <w:color w:val="272727" w:themeColor="text1" w:themeTint="0000D8"/>
    </w:rPr>
  </w:style>
  <w:style w:type="character" w:styleId="Domylnaczcionkaakapitu" w:default="1">
    <w:name w:val="Default Paragraph Font"/>
    <w:uiPriority w:val="1"/>
    <w:semiHidden w:val="1"/>
    <w:unhideWhenUsed w:val="1"/>
  </w:style>
  <w:style w:type="table" w:styleId="Standardowy" w:default="1">
    <w:name w:val="Normal Table"/>
    <w:uiPriority w:val="99"/>
    <w:semiHidden w:val="1"/>
    <w:unhideWhenUsed w:val="1"/>
    <w:tblPr>
      <w:tblInd w:w="0.0" w:type="dxa"/>
      <w:tblCellMar>
        <w:top w:w="0.0" w:type="dxa"/>
        <w:left w:w="108.0" w:type="dxa"/>
        <w:bottom w:w="0.0" w:type="dxa"/>
        <w:right w:w="108.0" w:type="dxa"/>
      </w:tblCellMar>
    </w:tblPr>
  </w:style>
  <w:style w:type="numbering" w:styleId="Bezlisty" w:default="1">
    <w:name w:val="No List"/>
    <w:uiPriority w:val="99"/>
    <w:semiHidden w:val="1"/>
    <w:unhideWhenUsed w:val="1"/>
  </w:style>
  <w:style w:type="character" w:styleId="Nagwek1Znak" w:customStyle="1">
    <w:name w:val="Nagłówek 1 Znak"/>
    <w:basedOn w:val="Domylnaczcionkaakapitu"/>
    <w:link w:val="Nagwek1"/>
    <w:uiPriority w:val="9"/>
    <w:rsid w:val="004731A5"/>
    <w:rPr>
      <w:rFonts w:asciiTheme="majorHAnsi" w:cstheme="majorBidi" w:eastAsiaTheme="majorEastAsia" w:hAnsiTheme="majorHAnsi"/>
      <w:color w:val="0f4761" w:themeColor="accent1" w:themeShade="0000BF"/>
      <w:sz w:val="40"/>
      <w:szCs w:val="40"/>
    </w:rPr>
  </w:style>
  <w:style w:type="character" w:styleId="Nagwek2Znak" w:customStyle="1">
    <w:name w:val="Nagłówek 2 Znak"/>
    <w:basedOn w:val="Domylnaczcionkaakapitu"/>
    <w:link w:val="Nagwek2"/>
    <w:rsid w:val="004731A5"/>
    <w:rPr>
      <w:rFonts w:asciiTheme="majorHAnsi" w:cstheme="majorBidi" w:eastAsiaTheme="majorEastAsia" w:hAnsiTheme="majorHAnsi"/>
      <w:color w:val="0f4761" w:themeColor="accent1" w:themeShade="0000BF"/>
      <w:sz w:val="32"/>
      <w:szCs w:val="32"/>
    </w:rPr>
  </w:style>
  <w:style w:type="character" w:styleId="Nagwek3Znak" w:customStyle="1">
    <w:name w:val="Nagłówek 3 Znak"/>
    <w:basedOn w:val="Domylnaczcionkaakapitu"/>
    <w:link w:val="Nagwek3"/>
    <w:uiPriority w:val="9"/>
    <w:semiHidden w:val="1"/>
    <w:rsid w:val="004731A5"/>
    <w:rPr>
      <w:rFonts w:cstheme="majorBidi" w:eastAsiaTheme="majorEastAsia"/>
      <w:color w:val="0f4761" w:themeColor="accent1" w:themeShade="0000BF"/>
      <w:sz w:val="28"/>
      <w:szCs w:val="28"/>
    </w:rPr>
  </w:style>
  <w:style w:type="character" w:styleId="Nagwek4Znak" w:customStyle="1">
    <w:name w:val="Nagłówek 4 Znak"/>
    <w:basedOn w:val="Domylnaczcionkaakapitu"/>
    <w:link w:val="Nagwek4"/>
    <w:uiPriority w:val="9"/>
    <w:semiHidden w:val="1"/>
    <w:rsid w:val="004731A5"/>
    <w:rPr>
      <w:rFonts w:cstheme="majorBidi" w:eastAsiaTheme="majorEastAsia"/>
      <w:i w:val="1"/>
      <w:iCs w:val="1"/>
      <w:color w:val="0f4761" w:themeColor="accent1" w:themeShade="0000BF"/>
    </w:rPr>
  </w:style>
  <w:style w:type="character" w:styleId="Nagwek5Znak" w:customStyle="1">
    <w:name w:val="Nagłówek 5 Znak"/>
    <w:basedOn w:val="Domylnaczcionkaakapitu"/>
    <w:link w:val="Nagwek5"/>
    <w:uiPriority w:val="9"/>
    <w:semiHidden w:val="1"/>
    <w:rsid w:val="004731A5"/>
    <w:rPr>
      <w:rFonts w:cstheme="majorBidi" w:eastAsiaTheme="majorEastAsia"/>
      <w:color w:val="0f4761" w:themeColor="accent1" w:themeShade="0000BF"/>
    </w:rPr>
  </w:style>
  <w:style w:type="character" w:styleId="Nagwek6Znak" w:customStyle="1">
    <w:name w:val="Nagłówek 6 Znak"/>
    <w:basedOn w:val="Domylnaczcionkaakapitu"/>
    <w:link w:val="Nagwek6"/>
    <w:uiPriority w:val="9"/>
    <w:semiHidden w:val="1"/>
    <w:rsid w:val="004731A5"/>
    <w:rPr>
      <w:rFonts w:cstheme="majorBidi" w:eastAsiaTheme="majorEastAsia"/>
      <w:i w:val="1"/>
      <w:iCs w:val="1"/>
      <w:color w:val="595959" w:themeColor="text1" w:themeTint="0000A6"/>
    </w:rPr>
  </w:style>
  <w:style w:type="character" w:styleId="Nagwek7Znak" w:customStyle="1">
    <w:name w:val="Nagłówek 7 Znak"/>
    <w:basedOn w:val="Domylnaczcionkaakapitu"/>
    <w:link w:val="Nagwek7"/>
    <w:uiPriority w:val="9"/>
    <w:semiHidden w:val="1"/>
    <w:rsid w:val="004731A5"/>
    <w:rPr>
      <w:rFonts w:cstheme="majorBidi" w:eastAsiaTheme="majorEastAsia"/>
      <w:color w:val="595959" w:themeColor="text1" w:themeTint="0000A6"/>
    </w:rPr>
  </w:style>
  <w:style w:type="character" w:styleId="Nagwek8Znak" w:customStyle="1">
    <w:name w:val="Nagłówek 8 Znak"/>
    <w:basedOn w:val="Domylnaczcionkaakapitu"/>
    <w:link w:val="Nagwek8"/>
    <w:uiPriority w:val="9"/>
    <w:semiHidden w:val="1"/>
    <w:rsid w:val="004731A5"/>
    <w:rPr>
      <w:rFonts w:cstheme="majorBidi" w:eastAsiaTheme="majorEastAsia"/>
      <w:i w:val="1"/>
      <w:iCs w:val="1"/>
      <w:color w:val="272727" w:themeColor="text1" w:themeTint="0000D8"/>
    </w:rPr>
  </w:style>
  <w:style w:type="character" w:styleId="Nagwek9Znak" w:customStyle="1">
    <w:name w:val="Nagłówek 9 Znak"/>
    <w:basedOn w:val="Domylnaczcionkaakapitu"/>
    <w:link w:val="Nagwek9"/>
    <w:uiPriority w:val="9"/>
    <w:semiHidden w:val="1"/>
    <w:rsid w:val="004731A5"/>
    <w:rPr>
      <w:rFonts w:cstheme="majorBidi" w:eastAsiaTheme="majorEastAsia"/>
      <w:color w:val="272727" w:themeColor="text1" w:themeTint="0000D8"/>
    </w:rPr>
  </w:style>
  <w:style w:type="character" w:styleId="TytuZnak" w:customStyle="1">
    <w:name w:val="Tytuł Znak"/>
    <w:basedOn w:val="Domylnaczcionkaakapitu"/>
    <w:link w:val="Tytu"/>
    <w:uiPriority w:val="10"/>
    <w:rsid w:val="004731A5"/>
    <w:rPr>
      <w:rFonts w:asciiTheme="majorHAnsi" w:cstheme="majorBidi" w:eastAsiaTheme="majorEastAsia" w:hAnsiTheme="majorHAnsi"/>
      <w:spacing w:val="-10"/>
      <w:kern w:val="28"/>
      <w:sz w:val="56"/>
      <w:szCs w:val="56"/>
    </w:rPr>
  </w:style>
  <w:style w:type="character" w:styleId="PodtytuZnak" w:customStyle="1">
    <w:name w:val="Podtytuł Znak"/>
    <w:basedOn w:val="Domylnaczcionkaakapitu"/>
    <w:link w:val="Podtytu"/>
    <w:uiPriority w:val="11"/>
    <w:rsid w:val="004731A5"/>
    <w:rPr>
      <w:rFonts w:cstheme="majorBidi" w:eastAsiaTheme="majorEastAsia"/>
      <w:color w:val="595959" w:themeColor="text1" w:themeTint="0000A6"/>
      <w:spacing w:val="15"/>
      <w:sz w:val="28"/>
      <w:szCs w:val="28"/>
    </w:rPr>
  </w:style>
  <w:style w:type="paragraph" w:styleId="Cytat">
    <w:name w:val="Quote"/>
    <w:basedOn w:val="Normalny"/>
    <w:next w:val="Normalny"/>
    <w:link w:val="CytatZnak"/>
    <w:uiPriority w:val="29"/>
    <w:qFormat w:val="1"/>
    <w:rsid w:val="004731A5"/>
    <w:pPr>
      <w:spacing w:before="160"/>
      <w:jc w:val="center"/>
    </w:pPr>
    <w:rPr>
      <w:i w:val="1"/>
      <w:iCs w:val="1"/>
      <w:color w:val="404040" w:themeColor="text1" w:themeTint="0000BF"/>
    </w:rPr>
  </w:style>
  <w:style w:type="character" w:styleId="CytatZnak" w:customStyle="1">
    <w:name w:val="Cytat Znak"/>
    <w:basedOn w:val="Domylnaczcionkaakapitu"/>
    <w:link w:val="Cytat"/>
    <w:uiPriority w:val="29"/>
    <w:rsid w:val="004731A5"/>
    <w:rPr>
      <w:i w:val="1"/>
      <w:iCs w:val="1"/>
      <w:color w:val="404040" w:themeColor="text1" w:themeTint="0000BF"/>
    </w:rPr>
  </w:style>
  <w:style w:type="paragraph" w:styleId="Akapitzlist">
    <w:name w:val="List Paragraph"/>
    <w:aliases w:val="normalny tekst,L1,Numerowanie,List Paragraph,Akapit z listą5,BulletC,Wyliczanie,Obiekt,Akapit z listą31,Bullets,Akapit z numeracją,List Paragraph1,Normal,Wypunktowanie,Normal2,Asia 2  Akapit z listą,tekst normalny,2 heading,A_wyliczenie"/>
    <w:basedOn w:val="Normalny"/>
    <w:link w:val="AkapitzlistZnak"/>
    <w:uiPriority w:val="34"/>
    <w:qFormat w:val="1"/>
    <w:rsid w:val="004731A5"/>
    <w:pPr>
      <w:ind w:left="720"/>
      <w:contextualSpacing w:val="1"/>
    </w:pPr>
  </w:style>
  <w:style w:type="character" w:styleId="Wyrnienieintensywne">
    <w:name w:val="Intense Emphasis"/>
    <w:basedOn w:val="Domylnaczcionkaakapitu"/>
    <w:uiPriority w:val="21"/>
    <w:qFormat w:val="1"/>
    <w:rsid w:val="004731A5"/>
    <w:rPr>
      <w:i w:val="1"/>
      <w:iCs w:val="1"/>
      <w:color w:val="0f4761" w:themeColor="accent1" w:themeShade="0000BF"/>
    </w:rPr>
  </w:style>
  <w:style w:type="paragraph" w:styleId="Cytatintensywny">
    <w:name w:val="Intense Quote"/>
    <w:basedOn w:val="Normalny"/>
    <w:next w:val="Normalny"/>
    <w:link w:val="CytatintensywnyZnak"/>
    <w:uiPriority w:val="30"/>
    <w:qFormat w:val="1"/>
    <w:rsid w:val="004731A5"/>
    <w:pPr>
      <w:pBdr>
        <w:top w:color="0f4761" w:space="10" w:sz="4" w:themeColor="accent1" w:themeShade="0000BF" w:val="single"/>
        <w:bottom w:color="0f4761" w:space="10" w:sz="4" w:themeColor="accent1" w:themeShade="0000BF" w:val="single"/>
      </w:pBdr>
      <w:spacing w:after="360" w:before="360"/>
      <w:ind w:left="864" w:right="864"/>
      <w:jc w:val="center"/>
    </w:pPr>
    <w:rPr>
      <w:i w:val="1"/>
      <w:iCs w:val="1"/>
      <w:color w:val="0f4761" w:themeColor="accent1" w:themeShade="0000BF"/>
    </w:rPr>
  </w:style>
  <w:style w:type="character" w:styleId="CytatintensywnyZnak" w:customStyle="1">
    <w:name w:val="Cytat intensywny Znak"/>
    <w:basedOn w:val="Domylnaczcionkaakapitu"/>
    <w:link w:val="Cytatintensywny"/>
    <w:uiPriority w:val="30"/>
    <w:rsid w:val="004731A5"/>
    <w:rPr>
      <w:i w:val="1"/>
      <w:iCs w:val="1"/>
      <w:color w:val="0f4761" w:themeColor="accent1" w:themeShade="0000BF"/>
    </w:rPr>
  </w:style>
  <w:style w:type="character" w:styleId="Odwoanieintensywne">
    <w:name w:val="Intense Reference"/>
    <w:basedOn w:val="Domylnaczcionkaakapitu"/>
    <w:uiPriority w:val="32"/>
    <w:qFormat w:val="1"/>
    <w:rsid w:val="004731A5"/>
    <w:rPr>
      <w:b w:val="1"/>
      <w:bCs w:val="1"/>
      <w:smallCaps w:val="1"/>
      <w:color w:val="0f4761" w:themeColor="accent1" w:themeShade="0000BF"/>
      <w:spacing w:val="5"/>
    </w:rPr>
  </w:style>
  <w:style w:type="paragraph" w:styleId="Nagwek">
    <w:name w:val="header"/>
    <w:basedOn w:val="Normalny"/>
    <w:link w:val="NagwekZnak"/>
    <w:uiPriority w:val="99"/>
    <w:unhideWhenUsed w:val="1"/>
    <w:rsid w:val="004731A5"/>
    <w:pPr>
      <w:tabs>
        <w:tab w:val="center" w:pos="4536"/>
        <w:tab w:val="right" w:pos="9072"/>
      </w:tabs>
      <w:spacing w:after="0" w:line="240" w:lineRule="auto"/>
    </w:pPr>
  </w:style>
  <w:style w:type="character" w:styleId="NagwekZnak" w:customStyle="1">
    <w:name w:val="Nagłówek Znak"/>
    <w:basedOn w:val="Domylnaczcionkaakapitu"/>
    <w:link w:val="Nagwek"/>
    <w:uiPriority w:val="99"/>
    <w:rsid w:val="004731A5"/>
    <w:rPr>
      <w:rFonts w:ascii="Calibri" w:cs="Calibri" w:eastAsia="Calibri" w:hAnsi="Calibri"/>
      <w:color w:val="000000"/>
      <w:sz w:val="22"/>
      <w:lang w:eastAsia="pl-PL"/>
    </w:rPr>
  </w:style>
  <w:style w:type="paragraph" w:styleId="Stopka">
    <w:name w:val="footer"/>
    <w:basedOn w:val="Normalny"/>
    <w:link w:val="StopkaZnak"/>
    <w:uiPriority w:val="99"/>
    <w:unhideWhenUsed w:val="1"/>
    <w:rsid w:val="004731A5"/>
    <w:pPr>
      <w:tabs>
        <w:tab w:val="center" w:pos="4536"/>
        <w:tab w:val="right" w:pos="9072"/>
      </w:tabs>
      <w:spacing w:after="0" w:line="240" w:lineRule="auto"/>
    </w:pPr>
  </w:style>
  <w:style w:type="character" w:styleId="StopkaZnak" w:customStyle="1">
    <w:name w:val="Stopka Znak"/>
    <w:basedOn w:val="Domylnaczcionkaakapitu"/>
    <w:link w:val="Stopka"/>
    <w:uiPriority w:val="99"/>
    <w:rsid w:val="004731A5"/>
    <w:rPr>
      <w:rFonts w:ascii="Calibri" w:cs="Calibri" w:eastAsia="Calibri" w:hAnsi="Calibri"/>
      <w:color w:val="000000"/>
      <w:sz w:val="22"/>
      <w:lang w:eastAsia="pl-PL"/>
    </w:rPr>
  </w:style>
  <w:style w:type="character" w:styleId="Odwoaniedokomentarza">
    <w:name w:val="annotation reference"/>
    <w:basedOn w:val="Domylnaczcionkaakapitu"/>
    <w:uiPriority w:val="99"/>
    <w:semiHidden w:val="1"/>
    <w:unhideWhenUsed w:val="1"/>
    <w:rsid w:val="0000639B"/>
    <w:rPr>
      <w:sz w:val="16"/>
      <w:szCs w:val="16"/>
    </w:rPr>
  </w:style>
  <w:style w:type="paragraph" w:styleId="Tekstkomentarza">
    <w:name w:val="annotation text"/>
    <w:basedOn w:val="Normalny"/>
    <w:link w:val="TekstkomentarzaZnak"/>
    <w:uiPriority w:val="99"/>
    <w:unhideWhenUsed w:val="1"/>
    <w:rsid w:val="0000639B"/>
    <w:pPr>
      <w:spacing w:line="240" w:lineRule="auto"/>
    </w:pPr>
    <w:rPr>
      <w:sz w:val="20"/>
      <w:szCs w:val="20"/>
    </w:rPr>
  </w:style>
  <w:style w:type="character" w:styleId="TekstkomentarzaZnak" w:customStyle="1">
    <w:name w:val="Tekst komentarza Znak"/>
    <w:basedOn w:val="Domylnaczcionkaakapitu"/>
    <w:link w:val="Tekstkomentarza"/>
    <w:uiPriority w:val="99"/>
    <w:rsid w:val="0000639B"/>
    <w:rPr>
      <w:rFonts w:ascii="Calibri" w:cs="Calibri" w:eastAsia="Calibri" w:hAnsi="Calibri"/>
      <w:color w:val="000000"/>
      <w:sz w:val="20"/>
      <w:szCs w:val="20"/>
      <w:lang w:eastAsia="pl-PL"/>
    </w:rPr>
  </w:style>
  <w:style w:type="paragraph" w:styleId="Tematkomentarza">
    <w:name w:val="annotation subject"/>
    <w:basedOn w:val="Tekstkomentarza"/>
    <w:next w:val="Tekstkomentarza"/>
    <w:link w:val="TematkomentarzaZnak"/>
    <w:uiPriority w:val="99"/>
    <w:semiHidden w:val="1"/>
    <w:unhideWhenUsed w:val="1"/>
    <w:rsid w:val="0000639B"/>
    <w:rPr>
      <w:b w:val="1"/>
      <w:bCs w:val="1"/>
    </w:rPr>
  </w:style>
  <w:style w:type="character" w:styleId="TematkomentarzaZnak" w:customStyle="1">
    <w:name w:val="Temat komentarza Znak"/>
    <w:basedOn w:val="TekstkomentarzaZnak"/>
    <w:link w:val="Tematkomentarza"/>
    <w:uiPriority w:val="99"/>
    <w:semiHidden w:val="1"/>
    <w:rsid w:val="0000639B"/>
    <w:rPr>
      <w:rFonts w:ascii="Calibri" w:cs="Calibri" w:eastAsia="Calibri" w:hAnsi="Calibri"/>
      <w:b w:val="1"/>
      <w:bCs w:val="1"/>
      <w:color w:val="000000"/>
      <w:sz w:val="20"/>
      <w:szCs w:val="20"/>
      <w:lang w:eastAsia="pl-PL"/>
    </w:rPr>
  </w:style>
  <w:style w:type="paragraph" w:styleId="Tekstdymka">
    <w:name w:val="Balloon Text"/>
    <w:basedOn w:val="Normalny"/>
    <w:link w:val="TekstdymkaZnak"/>
    <w:uiPriority w:val="99"/>
    <w:semiHidden w:val="1"/>
    <w:unhideWhenUsed w:val="1"/>
    <w:rsid w:val="000A2606"/>
    <w:pPr>
      <w:spacing w:after="0" w:line="240" w:lineRule="auto"/>
    </w:pPr>
    <w:rPr>
      <w:rFonts w:ascii="Segoe UI" w:cs="Segoe UI" w:hAnsi="Segoe UI"/>
      <w:sz w:val="18"/>
      <w:szCs w:val="18"/>
    </w:rPr>
  </w:style>
  <w:style w:type="character" w:styleId="TekstdymkaZnak" w:customStyle="1">
    <w:name w:val="Tekst dymka Znak"/>
    <w:basedOn w:val="Domylnaczcionkaakapitu"/>
    <w:link w:val="Tekstdymka"/>
    <w:uiPriority w:val="99"/>
    <w:semiHidden w:val="1"/>
    <w:rsid w:val="000A2606"/>
    <w:rPr>
      <w:rFonts w:ascii="Segoe UI" w:cs="Segoe UI" w:eastAsia="Calibri" w:hAnsi="Segoe UI"/>
      <w:color w:val="000000"/>
      <w:sz w:val="18"/>
      <w:szCs w:val="18"/>
      <w:lang w:eastAsia="pl-PL"/>
    </w:rPr>
  </w:style>
  <w:style w:type="paragraph" w:styleId="Poprawka">
    <w:name w:val="Revision"/>
    <w:hidden w:val="1"/>
    <w:uiPriority w:val="99"/>
    <w:semiHidden w:val="1"/>
    <w:rsid w:val="00DC5883"/>
    <w:pPr>
      <w:spacing w:after="0" w:line="240" w:lineRule="auto"/>
    </w:pPr>
    <w:rPr>
      <w:rFonts w:ascii="Calibri" w:cs="Calibri" w:eastAsia="Calibri" w:hAnsi="Calibri"/>
      <w:color w:val="000000"/>
      <w:sz w:val="22"/>
      <w:lang w:eastAsia="pl-PL"/>
    </w:rPr>
  </w:style>
  <w:style w:type="character" w:styleId="Hipercze">
    <w:name w:val="Hyperlink"/>
    <w:basedOn w:val="Domylnaczcionkaakapitu"/>
    <w:uiPriority w:val="99"/>
    <w:unhideWhenUsed w:val="1"/>
    <w:rsid w:val="00DC5883"/>
    <w:rPr>
      <w:color w:val="467886" w:themeColor="hyperlink"/>
      <w:u w:val="single"/>
    </w:rPr>
  </w:style>
  <w:style w:type="character" w:styleId="Nierozpoznanawzmianka">
    <w:name w:val="Unresolved Mention"/>
    <w:basedOn w:val="Domylnaczcionkaakapitu"/>
    <w:uiPriority w:val="99"/>
    <w:semiHidden w:val="1"/>
    <w:unhideWhenUsed w:val="1"/>
    <w:rsid w:val="003513A9"/>
    <w:rPr>
      <w:color w:val="605e5c"/>
      <w:shd w:color="auto" w:fill="e1dfdd" w:val="clear"/>
    </w:rPr>
  </w:style>
  <w:style w:type="character" w:styleId="AkapitzlistZnak" w:customStyle="1">
    <w:name w:val="Akapit z listą Znak"/>
    <w:aliases w:val="normalny tekst Znak,L1 Znak,Numerowanie Znak,List Paragraph Znak,Akapit z listą5 Znak,BulletC Znak,Wyliczanie Znak,Obiekt Znak,Akapit z listą31 Znak,Bullets Znak,Akapit z numeracją Znak,List Paragraph1 Znak,Normal Znak,Normal2 Znak"/>
    <w:link w:val="Akapitzlist"/>
    <w:uiPriority w:val="34"/>
    <w:qFormat w:val="1"/>
    <w:locked w:val="1"/>
    <w:rsid w:val="005B0039"/>
    <w:rPr>
      <w:rFonts w:ascii="Calibri" w:cs="Calibri" w:eastAsia="Calibri" w:hAnsi="Calibri"/>
      <w:color w:val="000000"/>
      <w:sz w:val="22"/>
      <w:lang w:eastAsia="pl-PL"/>
    </w:rPr>
  </w:style>
  <w:style w:type="paragraph" w:styleId="Subtitle">
    <w:name w:val="Subtitle"/>
    <w:basedOn w:val="Normal"/>
    <w:next w:val="Normal"/>
    <w:pPr>
      <w:ind w:left="504" w:hanging="5"/>
    </w:pPr>
    <w:rPr>
      <w:color w:val="595959"/>
      <w:sz w:val="28"/>
      <w:szCs w:val="2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Play-regular.ttf"/><Relationship Id="rId2" Type="http://schemas.openxmlformats.org/officeDocument/2006/relationships/font" Target="fonts/Play-bold.ttf"/></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Zh/1tQPiHmrh8qEaJZvalvptbw==">CgMxLjAyDmguejBqc3N1ZGg1cWt4Mg1oLmhqZGc4dzgxeWNnMg5oLnR0YWZmaGFvNmVjNDgAciExS2lFeGJ1elhJcEp4NkJmSGNYODNhWmNRYTRmcXdQMDE=</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2026-01-24T15:32:00Z</dcterms:created>
  <dc:creator>Małgorzata Gołyńska</dc:creator>
</cp:coreProperties>
</file>